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PowerShell Cheat Sheet (2026 Update)</w:t>
      </w:r>
    </w:p>
    <w:p>
      <w:r>
        <w:rPr>
          <w:rFonts w:ascii="Calibri" w:hAnsi="Calibri"/>
          <w:i/>
          <w:sz w:val="20"/>
        </w:rPr>
        <w:t>This is a refresh of the January 2023 cheat sheet. Three things have changed enough to matter: the "PowerShell Core" name is gone, several core admin modules have been deprecated or retired (AzureAD, MSOnline, SharePointPnPPowerShellOnline), and PowerShell 7 has added language features worth knowing.</w:t>
      </w:r>
    </w:p>
    <w:p>
      <w:pPr>
        <w:pBdr>
          <w:bottom w:val="single" w:sz="6" w:space="1" w:color="auto"/>
        </w:pBdr>
      </w:pPr>
    </w:p>
    <w:p>
      <w:pPr>
        <w:pStyle w:val="Heading2"/>
      </w:pPr>
      <w:r>
        <w:t>Basics</w:t>
      </w:r>
    </w:p>
    <w:p>
      <w:r>
        <w:rPr>
          <w:rFonts w:ascii="Calibri" w:hAnsi="Calibri"/>
          <w:b/>
          <w:sz w:val="20"/>
        </w:rPr>
        <w:t>Creator:</w:t>
      </w:r>
      <w:r>
        <w:rPr>
          <w:rFonts w:ascii="Calibri" w:hAnsi="Calibri"/>
          <w:sz w:val="20"/>
        </w:rPr>
        <w:t xml:space="preserve"> Jeffrey Snover (designed at Microsoft, first released 2006).</w:t>
      </w:r>
    </w:p>
    <w:p>
      <w:r>
        <w:rPr>
          <w:rFonts w:ascii="Calibri" w:hAnsi="Calibri"/>
          <w:b/>
          <w:sz w:val="20"/>
        </w:rPr>
        <w:t>There are now two PowerShells you'll encounter — and the names have changed:</w:t>
      </w:r>
    </w:p>
    <w:tbl>
      <w:tblPr>
        <w:tblStyle w:val="LightGrid-Accent1"/>
        <w:tblW w:type="auto" w:w="0"/>
        <w:jc w:val="left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</w:tcPr>
          <w:p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Edition</w:t>
            </w:r>
          </w:p>
        </w:tc>
        <w:tc>
          <w:tcPr>
            <w:tcW w:type="dxa" w:w="3360"/>
          </w:tcPr>
          <w:p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What it is</w:t>
            </w:r>
          </w:p>
        </w:tc>
        <w:tc>
          <w:tcPr>
            <w:tcW w:type="dxa" w:w="3360"/>
          </w:tcPr>
          <w:p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Status</w:t>
            </w:r>
          </w:p>
        </w:tc>
      </w:tr>
      <w:tr>
        <w:tc>
          <w:tcPr>
            <w:tcW w:type="dxa" w:w="3360"/>
          </w:tcPr>
          <w:p>
            <w:r/>
            <w:r>
              <w:rPr>
                <w:rFonts w:ascii="Calibri" w:hAnsi="Calibri"/>
                <w:b/>
                <w:sz w:val="20"/>
              </w:rPr>
              <w:t>Windows PowerShell 5.1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>The legacy version built into Windows; runs on .NET Framework; Windows-only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 xml:space="preserve">Still shipped with Windows; </w:t>
            </w:r>
            <w:r>
              <w:rPr>
                <w:rFonts w:ascii="Calibri" w:hAnsi="Calibri"/>
                <w:b/>
                <w:sz w:val="20"/>
              </w:rPr>
              <w:t>no new features</w:t>
            </w:r>
            <w:r>
              <w:rPr>
                <w:rFonts w:ascii="Calibri" w:hAnsi="Calibri"/>
                <w:sz w:val="20"/>
              </w:rPr>
              <w:t>, security fixes only</w:t>
            </w:r>
          </w:p>
        </w:tc>
      </w:tr>
      <w:tr>
        <w:tc>
          <w:tcPr>
            <w:tcW w:type="dxa" w:w="3360"/>
          </w:tcPr>
          <w:p>
            <w:r/>
            <w:r>
              <w:rPr>
                <w:rFonts w:ascii="Calibri" w:hAnsi="Calibri"/>
                <w:b/>
                <w:sz w:val="20"/>
              </w:rPr>
              <w:t>PowerShell 7+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>The modern, cross-platform version; runs on .NET; Windows, macOS, Linux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 xml:space="preserve">Active development. </w:t>
            </w:r>
            <w:r>
              <w:rPr>
                <w:rFonts w:ascii="Calibri" w:hAnsi="Calibri"/>
                <w:b/>
                <w:sz w:val="20"/>
              </w:rPr>
              <w:t>7.4 LTS</w:t>
            </w:r>
            <w:r>
              <w:rPr>
                <w:rFonts w:ascii="Calibri" w:hAnsi="Calibri"/>
                <w:sz w:val="20"/>
              </w:rPr>
              <w:t xml:space="preserve"> and </w:t>
            </w:r>
            <w:r>
              <w:rPr>
                <w:rFonts w:ascii="Calibri" w:hAnsi="Calibri"/>
                <w:b/>
                <w:sz w:val="20"/>
              </w:rPr>
              <w:t>7.5 (current)</w:t>
            </w:r>
            <w:r>
              <w:rPr>
                <w:rFonts w:ascii="Calibri" w:hAnsi="Calibri"/>
                <w:sz w:val="20"/>
              </w:rPr>
              <w:t xml:space="preserve"> as of 2025</w:t>
            </w:r>
          </w:p>
        </w:tc>
      </w:tr>
    </w:tbl>
    <w:p>
      <w:r>
        <w:rPr>
          <w:rFonts w:ascii="Calibri" w:hAnsi="Calibri"/>
          <w:sz w:val="20"/>
        </w:rPr>
        <w:t>The "PowerShell Core" branding was retired with version 7.0 (2020). If you read about "PowerShell Core" anywhere, mentally translate it to "PowerShell 7+". To install PowerShell 7 on Windows, use winget: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winget install --id Microsoft.PowerShell --source winget</w:t>
      </w:r>
    </w:p>
    <w:p>
      <w:r>
        <w:rPr>
          <w:rFonts w:ascii="Calibri" w:hAnsi="Calibri"/>
          <w:sz w:val="20"/>
        </w:rPr>
        <w:t xml:space="preserve">You can run both side-by-side. </w:t>
      </w:r>
      <w:r>
        <w:rPr>
          <w:rFonts w:ascii="Consolas" w:hAnsi="Consolas"/>
          <w:sz w:val="19"/>
          <w:shd w:val="clear" w:color="auto" w:fill="F2F2F2"/>
        </w:rPr>
        <w:t>powershell.exe</w:t>
      </w:r>
      <w:r>
        <w:rPr>
          <w:rFonts w:ascii="Calibri" w:hAnsi="Calibri"/>
          <w:sz w:val="20"/>
        </w:rPr>
        <w:t xml:space="preserve"> opens Windows PowerShell 5.1; </w:t>
      </w:r>
      <w:r>
        <w:rPr>
          <w:rFonts w:ascii="Consolas" w:hAnsi="Consolas"/>
          <w:sz w:val="19"/>
          <w:shd w:val="clear" w:color="auto" w:fill="F2F2F2"/>
        </w:rPr>
        <w:t>pwsh.exe</w:t>
      </w:r>
      <w:r>
        <w:rPr>
          <w:rFonts w:ascii="Calibri" w:hAnsi="Calibri"/>
          <w:sz w:val="20"/>
        </w:rPr>
        <w:t xml:space="preserve"> opens PowerShell 7. For any new scripting work in 2026, default to </w:t>
      </w:r>
      <w:r>
        <w:rPr>
          <w:rFonts w:ascii="Consolas" w:hAnsi="Consolas"/>
          <w:sz w:val="19"/>
          <w:shd w:val="clear" w:color="auto" w:fill="F2F2F2"/>
        </w:rPr>
        <w:t>pwsh</w:t>
      </w:r>
      <w:r>
        <w:rPr>
          <w:rFonts w:ascii="Calibri" w:hAnsi="Calibri"/>
          <w:sz w:val="20"/>
        </w:rPr>
        <w:t>.</w:t>
      </w:r>
    </w:p>
    <w:p>
      <w:pPr>
        <w:pStyle w:val="Heading3"/>
      </w:pPr>
      <w:r>
        <w:t>Keyboard shortcuts inside the shell</w:t>
      </w:r>
    </w:p>
    <w:tbl>
      <w:tblPr>
        <w:tblStyle w:val="LightGrid-Accent1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Shortcut</w:t>
            </w:r>
          </w:p>
        </w:tc>
        <w:tc>
          <w:tcPr>
            <w:tcW w:type="dxa" w:w="5040"/>
          </w:tcPr>
          <w:p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What it does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alibri" w:hAnsi="Calibri"/>
                <w:b/>
                <w:sz w:val="20"/>
              </w:rPr>
              <w:t>Ctrl + Spacebar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Auto-complete a typed command (cycles through options)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alibri" w:hAnsi="Calibri"/>
                <w:b/>
                <w:sz w:val="20"/>
              </w:rPr>
              <w:t>Tab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Auto-complete inline (single best match, repeated Tab cycles)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alibri" w:hAnsi="Calibri"/>
                <w:b/>
                <w:sz w:val="20"/>
              </w:rPr>
              <w:t>Ctrl + R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Reverse-search command history (PSReadLine; both editions ship with this)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alibri" w:hAnsi="Calibri"/>
                <w:b/>
                <w:sz w:val="20"/>
              </w:rPr>
              <w:t>Ctrl + C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Cancel the current script or command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alibri" w:hAnsi="Calibri"/>
                <w:b/>
                <w:sz w:val="20"/>
              </w:rPr>
              <w:t>Ctrl + L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Clear the screen (</w:t>
            </w:r>
            <w:r>
              <w:rPr>
                <w:rFonts w:ascii="Consolas" w:hAnsi="Consolas"/>
                <w:sz w:val="19"/>
                <w:shd w:val="clear" w:color="auto" w:fill="F2F2F2"/>
              </w:rPr>
              <w:t>Clear-Host</w:t>
            </w:r>
            <w:r>
              <w:rPr>
                <w:rFonts w:ascii="Calibri" w:hAnsi="Calibri"/>
                <w:sz w:val="20"/>
              </w:rPr>
              <w:t>)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alibri" w:hAnsi="Calibri"/>
                <w:b/>
                <w:sz w:val="20"/>
              </w:rPr>
              <w:t>F7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Show command history as a pop-up list (Windows console)</w:t>
            </w:r>
          </w:p>
        </w:tc>
      </w:tr>
    </w:tbl>
    <w:p>
      <w:pPr>
        <w:pStyle w:val="Heading3"/>
      </w:pPr>
      <w:r>
        <w:t>Syntax conventions you'll see in scripts</w:t>
      </w:r>
    </w:p>
    <w:p>
      <w:pPr>
        <w:pStyle w:val="ListBullet"/>
        <w:ind w:left="360"/>
      </w:pPr>
      <w:r>
        <w:rPr>
          <w:rFonts w:ascii="Consolas" w:hAnsi="Consolas"/>
          <w:sz w:val="19"/>
          <w:shd w:val="clear" w:color="auto" w:fill="F2F2F2"/>
        </w:rPr>
        <w:t>*</w:t>
      </w:r>
      <w:r>
        <w:rPr>
          <w:rFonts w:ascii="Calibri" w:hAnsi="Calibri"/>
          <w:sz w:val="20"/>
        </w:rPr>
        <w:t xml:space="preserve"> — wildcard. Matches "any characters here." Example: </w:t>
      </w:r>
      <w:r>
        <w:rPr>
          <w:rFonts w:ascii="Consolas" w:hAnsi="Consolas"/>
          <w:sz w:val="19"/>
          <w:shd w:val="clear" w:color="auto" w:fill="F2F2F2"/>
        </w:rPr>
        <w:t>Get-Process *chrome*</w:t>
      </w:r>
      <w:r>
        <w:rPr>
          <w:rFonts w:ascii="Calibri" w:hAnsi="Calibri"/>
          <w:sz w:val="20"/>
        </w:rPr>
        <w:t xml:space="preserve"> matches every process whose name contains "chrome."</w:t>
      </w:r>
    </w:p>
    <w:p>
      <w:pPr>
        <w:pStyle w:val="ListBullet"/>
        <w:ind w:left="360"/>
      </w:pPr>
      <w:r>
        <w:rPr>
          <w:rFonts w:ascii="Consolas" w:hAnsi="Consolas"/>
          <w:sz w:val="19"/>
          <w:shd w:val="clear" w:color="auto" w:fill="F2F2F2"/>
        </w:rPr>
        <w:t>&lt; &gt;</w:t>
      </w:r>
      <w:r>
        <w:rPr>
          <w:rFonts w:ascii="Calibri" w:hAnsi="Calibri"/>
          <w:sz w:val="20"/>
        </w:rPr>
        <w:t xml:space="preserve"> — placeholder. When you copy a script that shows </w:t>
      </w:r>
      <w:r>
        <w:rPr>
          <w:rFonts w:ascii="Consolas" w:hAnsi="Consolas"/>
          <w:sz w:val="19"/>
          <w:shd w:val="clear" w:color="auto" w:fill="F2F2F2"/>
        </w:rPr>
        <w:t>&lt;filename&gt;</w:t>
      </w:r>
      <w:r>
        <w:rPr>
          <w:rFonts w:ascii="Calibri" w:hAnsi="Calibri"/>
          <w:sz w:val="20"/>
        </w:rPr>
        <w:t xml:space="preserve">, replace the angle brackets </w:t>
      </w:r>
      <w:r>
        <w:rPr>
          <w:rFonts w:ascii="Calibri" w:hAnsi="Calibri"/>
          <w:i/>
          <w:sz w:val="20"/>
        </w:rPr>
        <w:t>and</w:t>
      </w:r>
      <w:r>
        <w:rPr>
          <w:rFonts w:ascii="Calibri" w:hAnsi="Calibri"/>
          <w:sz w:val="20"/>
        </w:rPr>
        <w:t xml:space="preserve"> the placeholder text with the real value before running.</w:t>
      </w:r>
    </w:p>
    <w:p>
      <w:pPr>
        <w:pStyle w:val="ListBullet"/>
        <w:ind w:left="360"/>
      </w:pPr>
      <w:r>
        <w:rPr>
          <w:rFonts w:ascii="Consolas" w:hAnsi="Consolas"/>
          <w:sz w:val="19"/>
          <w:shd w:val="clear" w:color="auto" w:fill="F2F2F2"/>
        </w:rPr>
        <w:t>$</w:t>
      </w:r>
      <w:r>
        <w:rPr>
          <w:rFonts w:ascii="Calibri" w:hAnsi="Calibri"/>
          <w:sz w:val="20"/>
        </w:rPr>
        <w:t xml:space="preserve"> — variable prefix. Variables are declared and assigned with </w:t>
      </w:r>
      <w:r>
        <w:rPr>
          <w:rFonts w:ascii="Consolas" w:hAnsi="Consolas"/>
          <w:sz w:val="19"/>
          <w:shd w:val="clear" w:color="auto" w:fill="F2F2F2"/>
        </w:rPr>
        <w:t>=</w:t>
      </w:r>
      <w:r>
        <w:rPr>
          <w:rFonts w:ascii="Calibri" w:hAnsi="Calibri"/>
          <w:sz w:val="20"/>
        </w:rPr>
        <w:t xml:space="preserve">. Example: </w:t>
      </w:r>
      <w:r>
        <w:rPr>
          <w:rFonts w:ascii="Consolas" w:hAnsi="Consolas"/>
          <w:sz w:val="19"/>
          <w:shd w:val="clear" w:color="auto" w:fill="F2F2F2"/>
        </w:rPr>
        <w:t>$Name = "Travis"</w:t>
      </w:r>
      <w:r>
        <w:rPr>
          <w:rFonts w:ascii="Calibri" w:hAnsi="Calibri"/>
          <w:sz w:val="20"/>
        </w:rPr>
        <w:t>.</w:t>
      </w:r>
    </w:p>
    <w:p>
      <w:pPr>
        <w:pStyle w:val="ListBullet"/>
        <w:ind w:left="360"/>
      </w:pPr>
      <w:r>
        <w:rPr>
          <w:rFonts w:ascii="Consolas" w:hAnsi="Consolas"/>
          <w:sz w:val="19"/>
          <w:shd w:val="clear" w:color="auto" w:fill="F2F2F2"/>
        </w:rPr>
        <w:t>|</w:t>
      </w:r>
      <w:r>
        <w:rPr>
          <w:rFonts w:ascii="Calibri" w:hAnsi="Calibri"/>
          <w:sz w:val="20"/>
        </w:rPr>
        <w:t xml:space="preserve"> — pipeline. Sends the output of one command in as the input of the next. Example: </w:t>
      </w:r>
      <w:r>
        <w:rPr>
          <w:rFonts w:ascii="Consolas" w:hAnsi="Consolas"/>
          <w:sz w:val="19"/>
          <w:shd w:val="clear" w:color="auto" w:fill="F2F2F2"/>
        </w:rPr>
        <w:t>Get-Process | Where-Object CPU -gt 100</w:t>
      </w:r>
      <w:r>
        <w:rPr>
          <w:rFonts w:ascii="Calibri" w:hAnsi="Calibri"/>
          <w:sz w:val="20"/>
        </w:rPr>
        <w:t>.</w:t>
      </w:r>
    </w:p>
    <w:p>
      <w:pPr>
        <w:pStyle w:val="ListBullet"/>
        <w:ind w:left="360"/>
      </w:pPr>
      <w:r>
        <w:rPr>
          <w:rFonts w:ascii="Calibri" w:hAnsi="Calibri"/>
          <w:sz w:val="20"/>
        </w:rPr>
        <w:t xml:space="preserve">Comments use </w:t>
      </w:r>
      <w:r>
        <w:rPr>
          <w:rFonts w:ascii="Consolas" w:hAnsi="Consolas"/>
          <w:sz w:val="19"/>
          <w:shd w:val="clear" w:color="auto" w:fill="F2F2F2"/>
        </w:rPr>
        <w:t>#</w:t>
      </w:r>
      <w:r>
        <w:rPr>
          <w:rFonts w:ascii="Calibri" w:hAnsi="Calibri"/>
          <w:sz w:val="20"/>
        </w:rPr>
        <w:t xml:space="preserve"> for single-line and </w:t>
      </w:r>
      <w:r>
        <w:rPr>
          <w:rFonts w:ascii="Consolas" w:hAnsi="Consolas"/>
          <w:sz w:val="19"/>
          <w:shd w:val="clear" w:color="auto" w:fill="F2F2F2"/>
        </w:rPr>
        <w:t>&lt;# ... #&gt;</w:t>
      </w:r>
      <w:r>
        <w:rPr>
          <w:rFonts w:ascii="Calibri" w:hAnsi="Calibri"/>
          <w:sz w:val="20"/>
        </w:rPr>
        <w:t xml:space="preserve"> for blocks.</w:t>
      </w:r>
    </w:p>
    <w:p>
      <w:pPr>
        <w:pStyle w:val="Heading3"/>
      </w:pPr>
      <w:r>
        <w:t>The Verb-Noun command pattern</w:t>
      </w:r>
    </w:p>
    <w:p>
      <w:r>
        <w:rPr>
          <w:rFonts w:ascii="Calibri" w:hAnsi="Calibri"/>
          <w:sz w:val="20"/>
        </w:rPr>
        <w:t xml:space="preserve">Every native PowerShell command follows a </w:t>
      </w:r>
      <w:r>
        <w:rPr>
          <w:rFonts w:ascii="Calibri" w:hAnsi="Calibri"/>
          <w:b/>
          <w:sz w:val="20"/>
        </w:rPr>
        <w:t>Verb-Noun</w:t>
      </w:r>
      <w:r>
        <w:rPr>
          <w:rFonts w:ascii="Calibri" w:hAnsi="Calibri"/>
          <w:sz w:val="20"/>
        </w:rPr>
        <w:t xml:space="preserve"> form (e.g., </w:t>
      </w:r>
      <w:r>
        <w:rPr>
          <w:rFonts w:ascii="Consolas" w:hAnsi="Consolas"/>
          <w:sz w:val="19"/>
          <w:shd w:val="clear" w:color="auto" w:fill="F2F2F2"/>
        </w:rPr>
        <w:t>Get-Process</w:t>
      </w:r>
      <w:r>
        <w:rPr>
          <w:rFonts w:ascii="Calibri" w:hAnsi="Calibri"/>
          <w:sz w:val="20"/>
        </w:rPr>
        <w:t xml:space="preserve">, </w:t>
      </w:r>
      <w:r>
        <w:rPr>
          <w:rFonts w:ascii="Consolas" w:hAnsi="Consolas"/>
          <w:sz w:val="19"/>
          <w:shd w:val="clear" w:color="auto" w:fill="F2F2F2"/>
        </w:rPr>
        <w:t>Set-Location</w:t>
      </w:r>
      <w:r>
        <w:rPr>
          <w:rFonts w:ascii="Calibri" w:hAnsi="Calibri"/>
          <w:sz w:val="20"/>
        </w:rPr>
        <w:t xml:space="preserve">, </w:t>
      </w:r>
      <w:r>
        <w:rPr>
          <w:rFonts w:ascii="Consolas" w:hAnsi="Consolas"/>
          <w:sz w:val="19"/>
          <w:shd w:val="clear" w:color="auto" w:fill="F2F2F2"/>
        </w:rPr>
        <w:t>New-Item</w:t>
      </w:r>
      <w:r>
        <w:rPr>
          <w:rFonts w:ascii="Calibri" w:hAnsi="Calibri"/>
          <w:sz w:val="20"/>
        </w:rPr>
        <w:t xml:space="preserve">). Parameters come after, prefixed with a hyphen: </w:t>
      </w:r>
      <w:r>
        <w:rPr>
          <w:rFonts w:ascii="Consolas" w:hAnsi="Consolas"/>
          <w:sz w:val="19"/>
          <w:shd w:val="clear" w:color="auto" w:fill="F2F2F2"/>
        </w:rPr>
        <w:t>Get-ChildItem -Path C:\Logs -Recurse</w:t>
      </w:r>
      <w:r>
        <w:rPr>
          <w:rFonts w:ascii="Calibri" w:hAnsi="Calibri"/>
          <w:sz w:val="20"/>
        </w:rPr>
        <w:t>.</w:t>
      </w:r>
    </w:p>
    <w:p>
      <w:r>
        <w:rPr>
          <w:rFonts w:ascii="Calibri" w:hAnsi="Calibri"/>
          <w:b/>
          <w:sz w:val="20"/>
        </w:rPr>
        <w:t>Everything in PowerShell is an object.</w:t>
      </w:r>
      <w:r>
        <w:rPr>
          <w:rFonts w:ascii="Calibri" w:hAnsi="Calibri"/>
          <w:sz w:val="20"/>
        </w:rPr>
        <w:t xml:space="preserve"> When </w:t>
      </w:r>
      <w:r>
        <w:rPr>
          <w:rFonts w:ascii="Consolas" w:hAnsi="Consolas"/>
          <w:sz w:val="19"/>
          <w:shd w:val="clear" w:color="auto" w:fill="F2F2F2"/>
        </w:rPr>
        <w:t>Get-ChildItem</w:t>
      </w:r>
      <w:r>
        <w:rPr>
          <w:rFonts w:ascii="Calibri" w:hAnsi="Calibri"/>
          <w:sz w:val="20"/>
        </w:rPr>
        <w:t xml:space="preserve"> lists files, what comes back isn't text — it's a list of file objects with properties (</w:t>
      </w:r>
      <w:r>
        <w:rPr>
          <w:rFonts w:ascii="Consolas" w:hAnsi="Consolas"/>
          <w:sz w:val="19"/>
          <w:shd w:val="clear" w:color="auto" w:fill="F2F2F2"/>
        </w:rPr>
        <w:t>.Name</w:t>
      </w:r>
      <w:r>
        <w:rPr>
          <w:rFonts w:ascii="Calibri" w:hAnsi="Calibri"/>
          <w:sz w:val="20"/>
        </w:rPr>
        <w:t xml:space="preserve">, </w:t>
      </w:r>
      <w:r>
        <w:rPr>
          <w:rFonts w:ascii="Consolas" w:hAnsi="Consolas"/>
          <w:sz w:val="19"/>
          <w:shd w:val="clear" w:color="auto" w:fill="F2F2F2"/>
        </w:rPr>
        <w:t>.Length</w:t>
      </w:r>
      <w:r>
        <w:rPr>
          <w:rFonts w:ascii="Calibri" w:hAnsi="Calibri"/>
          <w:sz w:val="20"/>
        </w:rPr>
        <w:t xml:space="preserve">, </w:t>
      </w:r>
      <w:r>
        <w:rPr>
          <w:rFonts w:ascii="Consolas" w:hAnsi="Consolas"/>
          <w:sz w:val="19"/>
          <w:shd w:val="clear" w:color="auto" w:fill="F2F2F2"/>
        </w:rPr>
        <w:t>.LastWriteTime</w:t>
      </w:r>
      <w:r>
        <w:rPr>
          <w:rFonts w:ascii="Calibri" w:hAnsi="Calibri"/>
          <w:sz w:val="20"/>
        </w:rPr>
        <w:t>) you can pipe into other commands. This is the single biggest mental shift from cmd.exe or Bash.</w:t>
      </w:r>
    </w:p>
    <w:p>
      <w:pPr>
        <w:pStyle w:val="Heading3"/>
      </w:pPr>
      <w:r>
        <w:t>Discovering what's available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Get-Command                    # Every command currently loaded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Get-Command *log*              # Every command with "log" in its name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Get-Alias                      # Every alias (shortcut names like 'cd' for 'Set-Location')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Get-Help &lt;command&gt;             # Help for a specific command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Get-Help &lt;command&gt; -Examples   # Show worked examples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Get-Help &lt;command&gt; -Full       # The full help page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Update-Help                    # Refresh help files from Microsoft (run occasionally as admin)</w:t>
      </w:r>
    </w:p>
    <w:p>
      <w:pPr>
        <w:pBdr>
          <w:bottom w:val="single" w:sz="6" w:space="1" w:color="auto"/>
        </w:pBdr>
      </w:pPr>
    </w:p>
    <w:p>
      <w:pPr>
        <w:pStyle w:val="Heading2"/>
      </w:pPr>
      <w:r>
        <w:t>Execution Policy (and why it matters for security)</w:t>
      </w:r>
    </w:p>
    <w:p>
      <w:r>
        <w:rPr>
          <w:rFonts w:ascii="Calibri" w:hAnsi="Calibri"/>
          <w:sz w:val="20"/>
        </w:rPr>
        <w:t xml:space="preserve">PowerShell ships with an execution policy that controls </w:t>
      </w:r>
      <w:r>
        <w:rPr>
          <w:rFonts w:ascii="Calibri" w:hAnsi="Calibri"/>
          <w:i/>
          <w:sz w:val="20"/>
        </w:rPr>
        <w:t>which scripts can run</w:t>
      </w:r>
      <w:r>
        <w:rPr>
          <w:rFonts w:ascii="Calibri" w:hAnsi="Calibri"/>
          <w:sz w:val="20"/>
        </w:rPr>
        <w:t xml:space="preserve">. This is not a security boundary — anyone determined to run a script can work around it — but it's a useful guardrail against accidentally double-clicking a malicious </w:t>
      </w:r>
      <w:r>
        <w:rPr>
          <w:rFonts w:ascii="Consolas" w:hAnsi="Consolas"/>
          <w:sz w:val="19"/>
          <w:shd w:val="clear" w:color="auto" w:fill="F2F2F2"/>
        </w:rPr>
        <w:t>.ps1</w:t>
      </w:r>
      <w:r>
        <w:rPr>
          <w:rFonts w:ascii="Calibri" w:hAnsi="Calibri"/>
          <w:sz w:val="20"/>
        </w:rPr>
        <w:t>.</w:t>
      </w:r>
    </w:p>
    <w:p>
      <w:r>
        <w:rPr>
          <w:rFonts w:ascii="Calibri" w:hAnsi="Calibri"/>
          <w:sz w:val="20"/>
        </w:rPr>
        <w:t>The five policies, from most permissive to most restrictive:</w:t>
      </w:r>
    </w:p>
    <w:tbl>
      <w:tblPr>
        <w:tblStyle w:val="LightGrid-Accent1"/>
        <w:tblW w:type="auto" w:w="0"/>
        <w:jc w:val="left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</w:tcPr>
          <w:p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Policy</w:t>
            </w:r>
          </w:p>
        </w:tc>
        <w:tc>
          <w:tcPr>
            <w:tcW w:type="dxa" w:w="3360"/>
          </w:tcPr>
          <w:p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Will run unsigned local scripts?</w:t>
            </w:r>
          </w:p>
        </w:tc>
        <w:tc>
          <w:tcPr>
            <w:tcW w:type="dxa" w:w="3360"/>
          </w:tcPr>
          <w:p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Will run unsigned scripts from the internet?</w:t>
            </w:r>
          </w:p>
        </w:tc>
      </w:tr>
      <w:tr>
        <w:tc>
          <w:tcPr>
            <w:tcW w:type="dxa" w:w="336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Unrestricted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>Yes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>Yes (with warning)</w:t>
            </w:r>
          </w:p>
        </w:tc>
      </w:tr>
      <w:tr>
        <w:tc>
          <w:tcPr>
            <w:tcW w:type="dxa" w:w="336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Bypass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>Yes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 xml:space="preserve">Yes (no warnings — </w:t>
            </w:r>
            <w:r>
              <w:rPr>
                <w:rFonts w:ascii="Calibri" w:hAnsi="Calibri"/>
                <w:b/>
                <w:sz w:val="20"/>
              </w:rPr>
              <w:t>avoid except for one-off automation</w:t>
            </w:r>
            <w:r>
              <w:rPr>
                <w:rFonts w:ascii="Calibri" w:hAnsi="Calibri"/>
                <w:sz w:val="20"/>
              </w:rPr>
              <w:t>)</w:t>
            </w:r>
          </w:p>
        </w:tc>
      </w:tr>
      <w:tr>
        <w:tc>
          <w:tcPr>
            <w:tcW w:type="dxa" w:w="336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RemoteSigned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>Yes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>Only if signed by a trusted publisher</w:t>
            </w:r>
          </w:p>
        </w:tc>
      </w:tr>
      <w:tr>
        <w:tc>
          <w:tcPr>
            <w:tcW w:type="dxa" w:w="336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AllSigned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>Only if signed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>Only if signed</w:t>
            </w:r>
          </w:p>
        </w:tc>
      </w:tr>
      <w:tr>
        <w:tc>
          <w:tcPr>
            <w:tcW w:type="dxa" w:w="336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Restricted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>No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>No (interactive commands only)</w:t>
            </w:r>
          </w:p>
        </w:tc>
      </w:tr>
    </w:tbl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Get-ExecutionPolicy                              # What's currently set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Get-ExecutionPolicy -List                        # All scope levels (MachinePolicy → UserPolicy → Process → CurrentUser → LocalMachine)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Set-ExecutionPolicy RemoteSigned -Scope CurrentUser   # Common admin baseline</w:t>
      </w:r>
    </w:p>
    <w:p>
      <w:r>
        <w:rPr>
          <w:rFonts w:ascii="Calibri" w:hAnsi="Calibri"/>
          <w:b/>
          <w:sz w:val="20"/>
        </w:rPr>
        <w:t>`RemoteSigned` is the typical sweet spot</w:t>
      </w:r>
      <w:r>
        <w:rPr>
          <w:rFonts w:ascii="Calibri" w:hAnsi="Calibri"/>
          <w:sz w:val="20"/>
        </w:rPr>
        <w:t xml:space="preserve"> for a working developer/admin machine. Setting </w:t>
      </w:r>
      <w:r>
        <w:rPr>
          <w:rFonts w:ascii="Consolas" w:hAnsi="Consolas"/>
          <w:sz w:val="19"/>
          <w:shd w:val="clear" w:color="auto" w:fill="F2F2F2"/>
        </w:rPr>
        <w:t>Bypass</w:t>
      </w:r>
      <w:r>
        <w:rPr>
          <w:rFonts w:ascii="Calibri" w:hAnsi="Calibri"/>
          <w:sz w:val="20"/>
        </w:rPr>
        <w:t xml:space="preserve"> system-wide is the PowerShell-security equivalent of disabling your firewall — sometimes legitimately necessary, almost never as a default.</w:t>
      </w:r>
    </w:p>
    <w:p>
      <w:pPr>
        <w:pBdr>
          <w:bottom w:val="single" w:sz="6" w:space="1" w:color="auto"/>
        </w:pBdr>
      </w:pPr>
    </w:p>
    <w:p>
      <w:pPr>
        <w:pStyle w:val="Heading2"/>
      </w:pPr>
      <w:r>
        <w:t>Data Types</w:t>
      </w:r>
    </w:p>
    <w:tbl>
      <w:tblPr>
        <w:tblStyle w:val="LightGrid-Accent1"/>
        <w:tblW w:type="auto" w:w="0"/>
        <w:jc w:val="left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</w:tcPr>
          <w:p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Type</w:t>
            </w:r>
          </w:p>
        </w:tc>
        <w:tc>
          <w:tcPr>
            <w:tcW w:type="dxa" w:w="3360"/>
          </w:tcPr>
          <w:p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Description</w:t>
            </w:r>
          </w:p>
        </w:tc>
        <w:tc>
          <w:tcPr>
            <w:tcW w:type="dxa" w:w="3360"/>
          </w:tcPr>
          <w:p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Example</w:t>
            </w:r>
          </w:p>
        </w:tc>
      </w:tr>
      <w:tr>
        <w:tc>
          <w:tcPr>
            <w:tcW w:type="dxa" w:w="3360"/>
          </w:tcPr>
          <w:p>
            <w:r/>
            <w:r>
              <w:rPr>
                <w:rFonts w:ascii="Calibri" w:hAnsi="Calibri"/>
                <w:b/>
                <w:sz w:val="20"/>
              </w:rPr>
              <w:t>Bool</w:t>
            </w:r>
          </w:p>
        </w:tc>
        <w:tc>
          <w:tcPr>
            <w:tcW w:type="dxa" w:w="336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$true</w:t>
            </w:r>
            <w:r>
              <w:rPr>
                <w:rFonts w:ascii="Calibri" w:hAnsi="Calibri"/>
                <w:sz w:val="20"/>
              </w:rPr>
              <w:t xml:space="preserve"> or </w:t>
            </w:r>
            <w:r>
              <w:rPr>
                <w:rFonts w:ascii="Consolas" w:hAnsi="Consolas"/>
                <w:sz w:val="19"/>
                <w:shd w:val="clear" w:color="auto" w:fill="F2F2F2"/>
              </w:rPr>
              <w:t>$false</w:t>
            </w:r>
          </w:p>
        </w:tc>
        <w:tc>
          <w:tcPr>
            <w:tcW w:type="dxa" w:w="336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$IsAdmin = $true</w:t>
            </w:r>
          </w:p>
        </w:tc>
      </w:tr>
      <w:tr>
        <w:tc>
          <w:tcPr>
            <w:tcW w:type="dxa" w:w="3360"/>
          </w:tcPr>
          <w:p>
            <w:r/>
            <w:r>
              <w:rPr>
                <w:rFonts w:ascii="Calibri" w:hAnsi="Calibri"/>
                <w:b/>
                <w:sz w:val="20"/>
              </w:rPr>
              <w:t>String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>Text in quotes. Double quotes expand variables; single quotes are literal</w:t>
            </w:r>
          </w:p>
        </w:tc>
        <w:tc>
          <w:tcPr>
            <w:tcW w:type="dxa" w:w="336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"Hello, $Name"</w:t>
            </w:r>
            <w:r>
              <w:rPr>
                <w:rFonts w:ascii="Calibri" w:hAnsi="Calibri"/>
                <w:sz w:val="20"/>
              </w:rPr>
              <w:t xml:space="preserve"> vs </w:t>
            </w:r>
            <w:r>
              <w:rPr>
                <w:rFonts w:ascii="Consolas" w:hAnsi="Consolas"/>
                <w:sz w:val="19"/>
                <w:shd w:val="clear" w:color="auto" w:fill="F2F2F2"/>
              </w:rPr>
              <w:t>'Hello, $Name'</w:t>
            </w:r>
          </w:p>
        </w:tc>
      </w:tr>
      <w:tr>
        <w:tc>
          <w:tcPr>
            <w:tcW w:type="dxa" w:w="3360"/>
          </w:tcPr>
          <w:p>
            <w:r/>
            <w:r>
              <w:rPr>
                <w:rFonts w:ascii="Calibri" w:hAnsi="Calibri"/>
                <w:b/>
                <w:sz w:val="20"/>
              </w:rPr>
              <w:t>Int32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 xml:space="preserve">32-bit signed integer; max </w:t>
            </w:r>
            <w:r>
              <w:rPr>
                <w:rFonts w:ascii="Calibri" w:hAnsi="Calibri"/>
                <w:b/>
                <w:sz w:val="20"/>
              </w:rPr>
              <w:t>2,147,483,647</w:t>
            </w:r>
          </w:p>
        </w:tc>
        <w:tc>
          <w:tcPr>
            <w:tcW w:type="dxa" w:w="336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$Count = 100</w:t>
            </w:r>
          </w:p>
        </w:tc>
      </w:tr>
      <w:tr>
        <w:tc>
          <w:tcPr>
            <w:tcW w:type="dxa" w:w="3360"/>
          </w:tcPr>
          <w:p>
            <w:r/>
            <w:r>
              <w:rPr>
                <w:rFonts w:ascii="Calibri" w:hAnsi="Calibri"/>
                <w:b/>
                <w:sz w:val="20"/>
              </w:rPr>
              <w:t>Int64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 xml:space="preserve">64-bit signed integer; max </w:t>
            </w:r>
            <w:r>
              <w:rPr>
                <w:rFonts w:ascii="Calibri" w:hAnsi="Calibri"/>
                <w:b/>
                <w:sz w:val="20"/>
              </w:rPr>
              <w:t>9,223,372,036,854,775,807</w:t>
            </w:r>
          </w:p>
        </w:tc>
        <w:tc>
          <w:tcPr>
            <w:tcW w:type="dxa" w:w="336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$BigCount = [int64]100</w:t>
            </w:r>
          </w:p>
        </w:tc>
      </w:tr>
      <w:tr>
        <w:tc>
          <w:tcPr>
            <w:tcW w:type="dxa" w:w="3360"/>
          </w:tcPr>
          <w:p>
            <w:r/>
            <w:r>
              <w:rPr>
                <w:rFonts w:ascii="Calibri" w:hAnsi="Calibri"/>
                <w:b/>
                <w:sz w:val="20"/>
              </w:rPr>
              <w:t>Double / Float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 xml:space="preserve">Floating-point with decimals; </w:t>
            </w:r>
            <w:r>
              <w:rPr>
                <w:rFonts w:ascii="Calibri" w:hAnsi="Calibri"/>
                <w:b/>
                <w:sz w:val="20"/>
              </w:rPr>
              <w:t>imprecise</w:t>
            </w:r>
            <w:r>
              <w:rPr>
                <w:rFonts w:ascii="Calibri" w:hAnsi="Calibri"/>
                <w:sz w:val="20"/>
              </w:rPr>
              <w:t xml:space="preserve"> — don't use for currency</w:t>
            </w:r>
          </w:p>
        </w:tc>
        <w:tc>
          <w:tcPr>
            <w:tcW w:type="dxa" w:w="336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$Pi = 3.14159</w:t>
            </w:r>
          </w:p>
        </w:tc>
      </w:tr>
      <w:tr>
        <w:tc>
          <w:tcPr>
            <w:tcW w:type="dxa" w:w="3360"/>
          </w:tcPr>
          <w:p>
            <w:r/>
            <w:r>
              <w:rPr>
                <w:rFonts w:ascii="Calibri" w:hAnsi="Calibri"/>
                <w:b/>
                <w:sz w:val="20"/>
              </w:rPr>
              <w:t>Decimal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 xml:space="preserve">Higher-precision; </w:t>
            </w:r>
            <w:r>
              <w:rPr>
                <w:rFonts w:ascii="Calibri" w:hAnsi="Calibri"/>
                <w:b/>
                <w:sz w:val="20"/>
              </w:rPr>
              <w:t>use this for money</w:t>
            </w:r>
          </w:p>
        </w:tc>
        <w:tc>
          <w:tcPr>
            <w:tcW w:type="dxa" w:w="336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$Price = [decimal]19.99</w:t>
            </w:r>
          </w:p>
        </w:tc>
      </w:tr>
      <w:tr>
        <w:tc>
          <w:tcPr>
            <w:tcW w:type="dxa" w:w="3360"/>
          </w:tcPr>
          <w:p>
            <w:r/>
            <w:r>
              <w:rPr>
                <w:rFonts w:ascii="Calibri" w:hAnsi="Calibri"/>
                <w:b/>
                <w:sz w:val="20"/>
              </w:rPr>
              <w:t>Array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>Ordered list; comma-separated</w:t>
            </w:r>
          </w:p>
        </w:tc>
        <w:tc>
          <w:tcPr>
            <w:tcW w:type="dxa" w:w="336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$Names = "Alice", "Bob", "Carol"</w:t>
            </w:r>
          </w:p>
        </w:tc>
      </w:tr>
      <w:tr>
        <w:tc>
          <w:tcPr>
            <w:tcW w:type="dxa" w:w="3360"/>
          </w:tcPr>
          <w:p>
            <w:r/>
            <w:r>
              <w:rPr>
                <w:rFonts w:ascii="Calibri" w:hAnsi="Calibri"/>
                <w:b/>
                <w:sz w:val="20"/>
              </w:rPr>
              <w:t>Hashtable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>Key/value pairs</w:t>
            </w:r>
          </w:p>
        </w:tc>
        <w:tc>
          <w:tcPr>
            <w:tcW w:type="dxa" w:w="336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$User = @{ Name = "Travis"; Role = "Admin" }</w:t>
            </w:r>
          </w:p>
        </w:tc>
      </w:tr>
    </w:tbl>
    <w:p>
      <w:r>
        <w:rPr>
          <w:rFonts w:ascii="Calibri" w:hAnsi="Calibri"/>
          <w:sz w:val="20"/>
        </w:rPr>
        <w:t xml:space="preserve">Cast between types explicitly with </w:t>
      </w:r>
      <w:r>
        <w:rPr>
          <w:rFonts w:ascii="Consolas" w:hAnsi="Consolas"/>
          <w:sz w:val="19"/>
          <w:shd w:val="clear" w:color="auto" w:fill="F2F2F2"/>
        </w:rPr>
        <w:t>[type]</w:t>
      </w:r>
      <w:r>
        <w:rPr>
          <w:rFonts w:ascii="Calibri" w:hAnsi="Calibri"/>
          <w:sz w:val="20"/>
        </w:rPr>
        <w:t xml:space="preserve">: </w:t>
      </w:r>
      <w:r>
        <w:rPr>
          <w:rFonts w:ascii="Consolas" w:hAnsi="Consolas"/>
          <w:sz w:val="19"/>
          <w:shd w:val="clear" w:color="auto" w:fill="F2F2F2"/>
        </w:rPr>
        <w:t>[int]"42"</w:t>
      </w:r>
      <w:r>
        <w:rPr>
          <w:rFonts w:ascii="Calibri" w:hAnsi="Calibri"/>
          <w:sz w:val="20"/>
        </w:rPr>
        <w:t xml:space="preserve">, </w:t>
      </w:r>
      <w:r>
        <w:rPr>
          <w:rFonts w:ascii="Consolas" w:hAnsi="Consolas"/>
          <w:sz w:val="19"/>
          <w:shd w:val="clear" w:color="auto" w:fill="F2F2F2"/>
        </w:rPr>
        <w:t>[string]100</w:t>
      </w:r>
      <w:r>
        <w:rPr>
          <w:rFonts w:ascii="Calibri" w:hAnsi="Calibri"/>
          <w:sz w:val="20"/>
        </w:rPr>
        <w:t xml:space="preserve">, </w:t>
      </w:r>
      <w:r>
        <w:rPr>
          <w:rFonts w:ascii="Consolas" w:hAnsi="Consolas"/>
          <w:sz w:val="19"/>
          <w:shd w:val="clear" w:color="auto" w:fill="F2F2F2"/>
        </w:rPr>
        <w:t>[datetime]"2026-12-25"</w:t>
      </w:r>
      <w:r>
        <w:rPr>
          <w:rFonts w:ascii="Calibri" w:hAnsi="Calibri"/>
          <w:sz w:val="20"/>
        </w:rPr>
        <w:t>.</w:t>
      </w:r>
    </w:p>
    <w:p>
      <w:pPr>
        <w:pBdr>
          <w:bottom w:val="single" w:sz="6" w:space="1" w:color="auto"/>
        </w:pBdr>
      </w:pPr>
    </w:p>
    <w:p>
      <w:pPr>
        <w:pStyle w:val="Heading2"/>
      </w:pPr>
      <w:r>
        <w:t>Variables</w:t>
      </w:r>
    </w:p>
    <w:p>
      <w:r>
        <w:rPr>
          <w:rFonts w:ascii="Calibri" w:hAnsi="Calibri"/>
          <w:sz w:val="20"/>
        </w:rPr>
        <w:t>A variable is a named container for a value: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$Greeting = "Hello, world"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$Greeting                # Prints the value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Set-Variable -Name Greeting -Value "Hi!"   # The cmdlet form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Get-Variable             # List all defined variables in the session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Get-Variable Greeting    # Show one specifically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Remove-Variable Greeting # Delete it</w:t>
      </w:r>
    </w:p>
    <w:p>
      <w:r>
        <w:rPr>
          <w:rFonts w:ascii="Calibri" w:hAnsi="Calibri"/>
          <w:b/>
          <w:sz w:val="20"/>
        </w:rPr>
        <w:t>Automatic variables</w:t>
      </w:r>
      <w:r>
        <w:rPr>
          <w:rFonts w:ascii="Calibri" w:hAnsi="Calibri"/>
          <w:sz w:val="20"/>
        </w:rPr>
        <w:t xml:space="preserve"> are pre-defined by PowerShell. The ones you'll actually use:</w:t>
      </w:r>
    </w:p>
    <w:tbl>
      <w:tblPr>
        <w:tblStyle w:val="LightGrid-Accent1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Variable</w:t>
            </w:r>
          </w:p>
        </w:tc>
        <w:tc>
          <w:tcPr>
            <w:tcW w:type="dxa" w:w="5040"/>
          </w:tcPr>
          <w:p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What it holds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$null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 xml:space="preserve">An explicit "no value." Useful for testing existence: </w:t>
            </w:r>
            <w:r>
              <w:rPr>
                <w:rFonts w:ascii="Consolas" w:hAnsi="Consolas"/>
                <w:sz w:val="19"/>
                <w:shd w:val="clear" w:color="auto" w:fill="F2F2F2"/>
              </w:rPr>
              <w:t>if ($x -eq $null)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$true</w:t>
            </w:r>
            <w:r>
              <w:rPr>
                <w:rFonts w:ascii="Calibri" w:hAnsi="Calibri"/>
                <w:sz w:val="20"/>
              </w:rPr>
              <w:t xml:space="preserve"> / </w:t>
            </w:r>
            <w:r>
              <w:rPr>
                <w:rFonts w:ascii="Consolas" w:hAnsi="Consolas"/>
                <w:sz w:val="19"/>
                <w:shd w:val="clear" w:color="auto" w:fill="F2F2F2"/>
              </w:rPr>
              <w:t>$false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Boolean literals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$_</w:t>
            </w:r>
            <w:r>
              <w:rPr>
                <w:rFonts w:ascii="Calibri" w:hAnsi="Calibri"/>
                <w:sz w:val="20"/>
              </w:rPr>
              <w:t xml:space="preserve"> (or </w:t>
            </w:r>
            <w:r>
              <w:rPr>
                <w:rFonts w:ascii="Consolas" w:hAnsi="Consolas"/>
                <w:sz w:val="19"/>
                <w:shd w:val="clear" w:color="auto" w:fill="F2F2F2"/>
              </w:rPr>
              <w:t>$PSItem</w:t>
            </w:r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 xml:space="preserve">The current pipeline object inside </w:t>
            </w:r>
            <w:r>
              <w:rPr>
                <w:rFonts w:ascii="Consolas" w:hAnsi="Consolas"/>
                <w:sz w:val="19"/>
                <w:shd w:val="clear" w:color="auto" w:fill="F2F2F2"/>
              </w:rPr>
              <w:t>ForEach-Object</w:t>
            </w:r>
            <w:r>
              <w:rPr>
                <w:rFonts w:ascii="Calibri" w:hAnsi="Calibri"/>
                <w:sz w:val="20"/>
              </w:rPr>
              <w:t xml:space="preserve"> or </w:t>
            </w:r>
            <w:r>
              <w:rPr>
                <w:rFonts w:ascii="Consolas" w:hAnsi="Consolas"/>
                <w:sz w:val="19"/>
                <w:shd w:val="clear" w:color="auto" w:fill="F2F2F2"/>
              </w:rPr>
              <w:t>Where-Object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$Error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Array of the most recent errors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$LASTEXITCODE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Exit code from the last external command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$PSVersionTable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Version + edition info — run this to confirm you're on 7+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$HOME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The current user's home directory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$PROFILE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Path to your PowerShell profile script</w:t>
            </w:r>
          </w:p>
        </w:tc>
      </w:tr>
    </w:tbl>
    <w:p>
      <w:pPr>
        <w:pStyle w:val="Heading3"/>
      </w:pPr>
      <w:r>
        <w:t>Coding-hygiene helper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Set-StrictMode -Version Latest</w:t>
      </w:r>
    </w:p>
    <w:p>
      <w:r>
        <w:rPr>
          <w:rFonts w:ascii="Calibri" w:hAnsi="Calibri"/>
          <w:sz w:val="20"/>
        </w:rPr>
        <w:t>Add this to the top of any non-trivial script. It catches references to undefined variables, uninitialized properties, and other silent bugs that would otherwise become 2 a.m. troubleshooting sessions.</w:t>
      </w:r>
    </w:p>
    <w:p>
      <w:pPr>
        <w:pBdr>
          <w:bottom w:val="single" w:sz="6" w:space="1" w:color="auto"/>
        </w:pBdr>
      </w:pPr>
    </w:p>
    <w:p>
      <w:pPr>
        <w:pStyle w:val="Heading2"/>
      </w:pPr>
      <w:r>
        <w:t>PowerShell 7+ Language Features Worth Knowing</w:t>
      </w:r>
    </w:p>
    <w:p>
      <w:r>
        <w:rPr>
          <w:rFonts w:ascii="Calibri" w:hAnsi="Calibri"/>
          <w:sz w:val="20"/>
        </w:rPr>
        <w:t xml:space="preserve">These work in PowerShell 7 but </w:t>
      </w:r>
      <w:r>
        <w:rPr>
          <w:rFonts w:ascii="Calibri" w:hAnsi="Calibri"/>
          <w:b/>
          <w:sz w:val="20"/>
        </w:rPr>
        <w:t>not</w:t>
      </w:r>
      <w:r>
        <w:rPr>
          <w:rFonts w:ascii="Calibri" w:hAnsi="Calibri"/>
          <w:sz w:val="20"/>
        </w:rPr>
        <w:t xml:space="preserve"> Windows PowerShell 5.1: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# Null-coalescing — use the right side if the left is $null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$DisplayName = $User.PreferredName ?? $User.LegalName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# Null-conditional — don't error if the left is $null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$City = $User?.Address?.City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# Ternary operator — concise if/else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$Status = ($Count -gt 0) ? "Has items" : "Empty"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# Parallel ForEach (massive speedup for I/O-bound loops)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1..100 | ForEach-Object -Parallel { Get-WebsiteStatus -Url $_ } -ThrottleLimit 10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# Pipeline chain operators — bash-style &amp;&amp; and ||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Test-Path C:\Logs &amp;&amp; Get-ChildItem C:\Logs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ping example.com || Write-Warning "Network down"</w:t>
      </w:r>
    </w:p>
    <w:p>
      <w:r>
        <w:rPr>
          <w:rFonts w:ascii="Calibri" w:hAnsi="Calibri"/>
          <w:sz w:val="20"/>
        </w:rPr>
        <w:t xml:space="preserve">The parallel </w:t>
      </w:r>
      <w:r>
        <w:rPr>
          <w:rFonts w:ascii="Consolas" w:hAnsi="Consolas"/>
          <w:sz w:val="19"/>
          <w:shd w:val="clear" w:color="auto" w:fill="F2F2F2"/>
        </w:rPr>
        <w:t>ForEach-Object</w:t>
      </w:r>
      <w:r>
        <w:rPr>
          <w:rFonts w:ascii="Calibri" w:hAnsi="Calibri"/>
          <w:sz w:val="20"/>
        </w:rPr>
        <w:t xml:space="preserve"> alone is a reason to move scripts from 5.1 to 7+.</w:t>
      </w:r>
    </w:p>
    <w:p>
      <w:pPr>
        <w:pBdr>
          <w:bottom w:val="single" w:sz="6" w:space="1" w:color="auto"/>
        </w:pBdr>
      </w:pPr>
    </w:p>
    <w:p>
      <w:pPr>
        <w:pStyle w:val="Heading2"/>
      </w:pPr>
      <w:r>
        <w:t>Modules</w:t>
      </w:r>
    </w:p>
    <w:p>
      <w:r>
        <w:rPr>
          <w:rFonts w:ascii="Calibri" w:hAnsi="Calibri"/>
          <w:sz w:val="20"/>
        </w:rPr>
        <w:t xml:space="preserve">Modules add cmdlets to PowerShell. They install from the </w:t>
      </w:r>
      <w:r>
        <w:rPr>
          <w:rFonts w:ascii="Calibri" w:hAnsi="Calibri"/>
          <w:b/>
          <w:sz w:val="20"/>
        </w:rPr>
        <w:t>PowerShell Gallery</w:t>
      </w:r>
      <w:r>
        <w:rPr>
          <w:rFonts w:ascii="Calibri" w:hAnsi="Calibri"/>
          <w:sz w:val="20"/>
        </w:rPr>
        <w:t xml:space="preserve"> (the public registry) via </w:t>
      </w:r>
      <w:r>
        <w:rPr>
          <w:rFonts w:ascii="Consolas" w:hAnsi="Consolas"/>
          <w:sz w:val="19"/>
          <w:shd w:val="clear" w:color="auto" w:fill="F2F2F2"/>
        </w:rPr>
        <w:t>Install-Module</w:t>
      </w:r>
      <w:r>
        <w:rPr>
          <w:rFonts w:ascii="Calibri" w:hAnsi="Calibri"/>
          <w:sz w:val="20"/>
        </w:rPr>
        <w:t>.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Find-Module *Graph*                       # Search the Gallery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Install-Module Microsoft.Graph -Scope CurrentUser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Get-InstalledModule                       # What's already on this machine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Update-Module Microsoft.Graph             # Update an installed module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Get-Module                                # What's loaded in the current session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Import-Module Microsoft.Graph             # Load it now (usually automatic on first cmdlet use)</w:t>
      </w:r>
    </w:p>
    <w:p>
      <w:pPr>
        <w:pStyle w:val="Heading3"/>
      </w:pPr>
      <w:r>
        <w:t>Modules every Microsoft 365 admin should know — **2026 edition**</w:t>
      </w:r>
    </w:p>
    <w:p>
      <w:r>
        <w:rPr>
          <w:rFonts w:ascii="Calibri" w:hAnsi="Calibri"/>
          <w:sz w:val="20"/>
        </w:rPr>
        <w:t xml:space="preserve">The 2023 cheat sheet listed several modules that have since been </w:t>
      </w:r>
      <w:r>
        <w:rPr>
          <w:rFonts w:ascii="Calibri" w:hAnsi="Calibri"/>
          <w:b/>
          <w:sz w:val="20"/>
        </w:rPr>
        <w:t>deprecated or retired</w:t>
      </w:r>
      <w:r>
        <w:rPr>
          <w:rFonts w:ascii="Calibri" w:hAnsi="Calibri"/>
          <w:sz w:val="20"/>
        </w:rPr>
        <w:t>. The current state:</w:t>
      </w:r>
    </w:p>
    <w:tbl>
      <w:tblPr>
        <w:tblStyle w:val="LightGrid-Accent1"/>
        <w:tblW w:type="auto" w:w="0"/>
        <w:jc w:val="left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</w:tcPr>
          <w:p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Module</w:t>
            </w:r>
          </w:p>
        </w:tc>
        <w:tc>
          <w:tcPr>
            <w:tcW w:type="dxa" w:w="3360"/>
          </w:tcPr>
          <w:p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Use it for</w:t>
            </w:r>
          </w:p>
        </w:tc>
        <w:tc>
          <w:tcPr>
            <w:tcW w:type="dxa" w:w="3360"/>
          </w:tcPr>
          <w:p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Status in 2026</w:t>
            </w:r>
          </w:p>
        </w:tc>
      </w:tr>
      <w:tr>
        <w:tc>
          <w:tcPr>
            <w:tcW w:type="dxa" w:w="3360"/>
          </w:tcPr>
          <w:p>
            <w:r/>
            <w:r>
              <w:rPr>
                <w:rFonts w:ascii="Calibri" w:hAnsi="Calibri"/>
                <w:b/>
                <w:sz w:val="20"/>
              </w:rPr>
              <w:t>Microsoft.Graph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>Entra ID (formerly Azure AD), users, groups, devices, licenses, conditional access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 xml:space="preserve">✅ </w:t>
            </w:r>
            <w:r>
              <w:rPr>
                <w:rFonts w:ascii="Calibri" w:hAnsi="Calibri"/>
                <w:b/>
                <w:sz w:val="20"/>
              </w:rPr>
              <w:t>Current.</w:t>
            </w:r>
            <w:r>
              <w:rPr>
                <w:rFonts w:ascii="Calibri" w:hAnsi="Calibri"/>
                <w:sz w:val="20"/>
              </w:rPr>
              <w:t xml:space="preserve"> Replaces both AzureAD and MSOnline. Connect with </w:t>
            </w:r>
            <w:r>
              <w:rPr>
                <w:rFonts w:ascii="Consolas" w:hAnsi="Consolas"/>
                <w:sz w:val="19"/>
                <w:shd w:val="clear" w:color="auto" w:fill="F2F2F2"/>
              </w:rPr>
              <w:t>Connect-MgGraph</w:t>
            </w:r>
          </w:p>
        </w:tc>
      </w:tr>
      <w:tr>
        <w:tc>
          <w:tcPr>
            <w:tcW w:type="dxa" w:w="3360"/>
          </w:tcPr>
          <w:p>
            <w:r/>
            <w:r>
              <w:rPr>
                <w:rFonts w:ascii="Calibri" w:hAnsi="Calibri"/>
                <w:b/>
                <w:sz w:val="20"/>
              </w:rPr>
              <w:t>MicrosoftTeams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>Teams admin: policies, channels, meetings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 xml:space="preserve">✅ Current. Connect with </w:t>
            </w:r>
            <w:r>
              <w:rPr>
                <w:rFonts w:ascii="Consolas" w:hAnsi="Consolas"/>
                <w:sz w:val="19"/>
                <w:shd w:val="clear" w:color="auto" w:fill="F2F2F2"/>
              </w:rPr>
              <w:t>Connect-MicrosoftTeams</w:t>
            </w:r>
          </w:p>
        </w:tc>
      </w:tr>
      <w:tr>
        <w:tc>
          <w:tcPr>
            <w:tcW w:type="dxa" w:w="3360"/>
          </w:tcPr>
          <w:p>
            <w:r/>
            <w:r>
              <w:rPr>
                <w:rFonts w:ascii="Calibri" w:hAnsi="Calibri"/>
                <w:b/>
                <w:sz w:val="20"/>
              </w:rPr>
              <w:t>ExchangeOnlineManagement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>Exchange Online mailboxes, mail flow, anti-spam, message trace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 xml:space="preserve">✅ Current (v3 with REST cmdlets). Connect with </w:t>
            </w:r>
            <w:r>
              <w:rPr>
                <w:rFonts w:ascii="Consolas" w:hAnsi="Consolas"/>
                <w:sz w:val="19"/>
                <w:shd w:val="clear" w:color="auto" w:fill="F2F2F2"/>
              </w:rPr>
              <w:t>Connect-ExchangeOnline</w:t>
            </w:r>
          </w:p>
        </w:tc>
      </w:tr>
      <w:tr>
        <w:tc>
          <w:tcPr>
            <w:tcW w:type="dxa" w:w="3360"/>
          </w:tcPr>
          <w:p>
            <w:r/>
            <w:r>
              <w:rPr>
                <w:rFonts w:ascii="Calibri" w:hAnsi="Calibri"/>
                <w:b/>
                <w:sz w:val="20"/>
              </w:rPr>
              <w:t>Microsoft.Online.SharePoint.PowerShell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>SharePoint Online admin (site collections, tenant settings)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 xml:space="preserve">✅ Current. Connect with </w:t>
            </w:r>
            <w:r>
              <w:rPr>
                <w:rFonts w:ascii="Consolas" w:hAnsi="Consolas"/>
                <w:sz w:val="19"/>
                <w:shd w:val="clear" w:color="auto" w:fill="F2F2F2"/>
              </w:rPr>
              <w:t>Connect-SPOService -Url https://YOURTENANT-admin.sharepoint.com</w:t>
            </w:r>
          </w:p>
        </w:tc>
      </w:tr>
      <w:tr>
        <w:tc>
          <w:tcPr>
            <w:tcW w:type="dxa" w:w="3360"/>
          </w:tcPr>
          <w:p>
            <w:r/>
            <w:r>
              <w:rPr>
                <w:rFonts w:ascii="Calibri" w:hAnsi="Calibri"/>
                <w:b/>
                <w:sz w:val="20"/>
              </w:rPr>
              <w:t>PnP.PowerShell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>SharePoint Online + Teams + Graph all-in-one community-maintained module — broader than the admin module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 xml:space="preserve">✅ </w:t>
            </w:r>
            <w:r>
              <w:rPr>
                <w:rFonts w:ascii="Calibri" w:hAnsi="Calibri"/>
                <w:b/>
                <w:sz w:val="20"/>
              </w:rPr>
              <w:t>Current</w:t>
            </w:r>
            <w:r>
              <w:rPr>
                <w:rFonts w:ascii="Calibri" w:hAnsi="Calibri"/>
                <w:sz w:val="20"/>
              </w:rPr>
              <w:t xml:space="preserve"> (this replaced </w:t>
            </w:r>
            <w:r>
              <w:rPr>
                <w:rFonts w:ascii="Consolas" w:hAnsi="Consolas"/>
                <w:sz w:val="19"/>
                <w:shd w:val="clear" w:color="auto" w:fill="F2F2F2"/>
              </w:rPr>
              <w:t>SharePointPnPPowerShellOnline</w:t>
            </w:r>
            <w:r>
              <w:rPr>
                <w:rFonts w:ascii="Calibri" w:hAnsi="Calibri"/>
                <w:sz w:val="20"/>
              </w:rPr>
              <w:t xml:space="preserve"> in 2021)</w:t>
            </w:r>
          </w:p>
        </w:tc>
      </w:tr>
      <w:tr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>~~AzureAD~~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>(legacy Entra ID)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 xml:space="preserve">⚠️ </w:t>
            </w:r>
            <w:r>
              <w:rPr>
                <w:rFonts w:ascii="Calibri" w:hAnsi="Calibri"/>
                <w:b/>
                <w:sz w:val="20"/>
              </w:rPr>
              <w:t>Deprecated</w:t>
            </w:r>
            <w:r>
              <w:rPr>
                <w:rFonts w:ascii="Calibri" w:hAnsi="Calibri"/>
                <w:sz w:val="20"/>
              </w:rPr>
              <w:t xml:space="preserve"> — retired April 2025. Migrate to Microsoft.Graph</w:t>
            </w:r>
          </w:p>
        </w:tc>
      </w:tr>
      <w:tr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>~~MSOnline~~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>(legacy Office 365 / Azure AD)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 xml:space="preserve">⚠️ </w:t>
            </w:r>
            <w:r>
              <w:rPr>
                <w:rFonts w:ascii="Calibri" w:hAnsi="Calibri"/>
                <w:b/>
                <w:sz w:val="20"/>
              </w:rPr>
              <w:t>Deprecated</w:t>
            </w:r>
            <w:r>
              <w:rPr>
                <w:rFonts w:ascii="Calibri" w:hAnsi="Calibri"/>
                <w:sz w:val="20"/>
              </w:rPr>
              <w:t xml:space="preserve"> — retired April 2025. Migrate to Microsoft.Graph</w:t>
            </w:r>
          </w:p>
        </w:tc>
      </w:tr>
      <w:tr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>~~SharePointPnPPowerShellOnline~~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>(legacy PnP)</w:t>
            </w:r>
          </w:p>
        </w:tc>
        <w:tc>
          <w:tcPr>
            <w:tcW w:type="dxa" w:w="3360"/>
          </w:tcPr>
          <w:p>
            <w:r/>
            <w:r>
              <w:rPr>
                <w:rFonts w:ascii="Calibri" w:hAnsi="Calibri"/>
                <w:sz w:val="20"/>
              </w:rPr>
              <w:t xml:space="preserve">⚠️ </w:t>
            </w:r>
            <w:r>
              <w:rPr>
                <w:rFonts w:ascii="Calibri" w:hAnsi="Calibri"/>
                <w:b/>
                <w:sz w:val="20"/>
              </w:rPr>
              <w:t>Retired</w:t>
            </w:r>
            <w:r>
              <w:rPr>
                <w:rFonts w:ascii="Calibri" w:hAnsi="Calibri"/>
                <w:sz w:val="20"/>
              </w:rPr>
              <w:t xml:space="preserve"> in 2021. Use </w:t>
            </w:r>
            <w:r>
              <w:rPr>
                <w:rFonts w:ascii="Consolas" w:hAnsi="Consolas"/>
                <w:sz w:val="19"/>
                <w:shd w:val="clear" w:color="auto" w:fill="F2F2F2"/>
              </w:rPr>
              <w:t>PnP.PowerShell</w:t>
            </w:r>
            <w:r>
              <w:rPr>
                <w:rFonts w:ascii="Calibri" w:hAnsi="Calibri"/>
                <w:sz w:val="20"/>
              </w:rPr>
              <w:t xml:space="preserve"> instead</w:t>
            </w:r>
          </w:p>
        </w:tc>
      </w:tr>
    </w:tbl>
    <w:p>
      <w:r>
        <w:rPr>
          <w:rFonts w:ascii="Calibri" w:hAnsi="Calibri"/>
          <w:b/>
          <w:sz w:val="20"/>
        </w:rPr>
        <w:t>Important correction from the 2023 sheet:</w:t>
      </w:r>
      <w:r>
        <w:rPr>
          <w:rFonts w:ascii="Calibri" w:hAnsi="Calibri"/>
          <w:sz w:val="20"/>
        </w:rPr>
        <w:t xml:space="preserve"> there is no </w:t>
      </w:r>
      <w:r>
        <w:rPr>
          <w:rFonts w:ascii="Consolas" w:hAnsi="Consolas"/>
          <w:sz w:val="19"/>
          <w:shd w:val="clear" w:color="auto" w:fill="F2F2F2"/>
        </w:rPr>
        <w:t>Connect-Module</w:t>
      </w:r>
      <w:r>
        <w:rPr>
          <w:rFonts w:ascii="Calibri" w:hAnsi="Calibri"/>
          <w:sz w:val="20"/>
        </w:rPr>
        <w:t xml:space="preserve"> cmdlet. Each module has its own </w:t>
      </w:r>
      <w:r>
        <w:rPr>
          <w:rFonts w:ascii="Consolas" w:hAnsi="Consolas"/>
          <w:sz w:val="19"/>
          <w:shd w:val="clear" w:color="auto" w:fill="F2F2F2"/>
        </w:rPr>
        <w:t>Connect-*</w:t>
      </w:r>
      <w:r>
        <w:rPr>
          <w:rFonts w:ascii="Calibri" w:hAnsi="Calibri"/>
          <w:sz w:val="20"/>
        </w:rPr>
        <w:t xml:space="preserve"> cmdlet (</w:t>
      </w:r>
      <w:r>
        <w:rPr>
          <w:rFonts w:ascii="Consolas" w:hAnsi="Consolas"/>
          <w:sz w:val="19"/>
          <w:shd w:val="clear" w:color="auto" w:fill="F2F2F2"/>
        </w:rPr>
        <w:t>Connect-MgGraph</w:t>
      </w:r>
      <w:r>
        <w:rPr>
          <w:rFonts w:ascii="Calibri" w:hAnsi="Calibri"/>
          <w:sz w:val="20"/>
        </w:rPr>
        <w:t xml:space="preserve">, </w:t>
      </w:r>
      <w:r>
        <w:rPr>
          <w:rFonts w:ascii="Consolas" w:hAnsi="Consolas"/>
          <w:sz w:val="19"/>
          <w:shd w:val="clear" w:color="auto" w:fill="F2F2F2"/>
        </w:rPr>
        <w:t>Connect-ExchangeOnline</w:t>
      </w:r>
      <w:r>
        <w:rPr>
          <w:rFonts w:ascii="Calibri" w:hAnsi="Calibri"/>
          <w:sz w:val="20"/>
        </w:rPr>
        <w:t xml:space="preserve">, </w:t>
      </w:r>
      <w:r>
        <w:rPr>
          <w:rFonts w:ascii="Consolas" w:hAnsi="Consolas"/>
          <w:sz w:val="19"/>
          <w:shd w:val="clear" w:color="auto" w:fill="F2F2F2"/>
        </w:rPr>
        <w:t>Connect-MicrosoftTeams</w:t>
      </w:r>
      <w:r>
        <w:rPr>
          <w:rFonts w:ascii="Calibri" w:hAnsi="Calibri"/>
          <w:sz w:val="20"/>
        </w:rPr>
        <w:t>, etc.). Look at each module's docs for the right name.</w:t>
      </w:r>
    </w:p>
    <w:p>
      <w:r>
        <w:rPr>
          <w:rFonts w:ascii="Calibri" w:hAnsi="Calibri"/>
          <w:b/>
          <w:sz w:val="20"/>
        </w:rPr>
        <w:t>Tip on `Microsoft.Graph`:</w:t>
      </w:r>
      <w:r>
        <w:rPr>
          <w:rFonts w:ascii="Calibri" w:hAnsi="Calibri"/>
          <w:sz w:val="20"/>
        </w:rPr>
        <w:t xml:space="preserve"> it's actually a meta-module that pulls in ~40 sub-modules. If you only need a few areas, install the specific ones (e.g., </w:t>
      </w:r>
      <w:r>
        <w:rPr>
          <w:rFonts w:ascii="Consolas" w:hAnsi="Consolas"/>
          <w:sz w:val="19"/>
          <w:shd w:val="clear" w:color="auto" w:fill="F2F2F2"/>
        </w:rPr>
        <w:t>Microsoft.Graph.Users</w:t>
      </w:r>
      <w:r>
        <w:rPr>
          <w:rFonts w:ascii="Calibri" w:hAnsi="Calibri"/>
          <w:sz w:val="20"/>
        </w:rPr>
        <w:t xml:space="preserve">, </w:t>
      </w:r>
      <w:r>
        <w:rPr>
          <w:rFonts w:ascii="Consolas" w:hAnsi="Consolas"/>
          <w:sz w:val="19"/>
          <w:shd w:val="clear" w:color="auto" w:fill="F2F2F2"/>
        </w:rPr>
        <w:t>Microsoft.Graph.Identity.SignIns</w:t>
      </w:r>
      <w:r>
        <w:rPr>
          <w:rFonts w:ascii="Calibri" w:hAnsi="Calibri"/>
          <w:sz w:val="20"/>
        </w:rPr>
        <w:t>) to speed up loading.</w:t>
      </w:r>
    </w:p>
    <w:p>
      <w:pPr>
        <w:pStyle w:val="Heading3"/>
      </w:pPr>
      <w:r>
        <w:t>Administrative mode</w:t>
      </w:r>
    </w:p>
    <w:p>
      <w:r>
        <w:rPr>
          <w:rFonts w:ascii="Calibri" w:hAnsi="Calibri"/>
          <w:sz w:val="20"/>
        </w:rPr>
        <w:t xml:space="preserve">Some commands — especially anything that modifies system state, services, or other users — require running PowerShell </w:t>
      </w:r>
      <w:r>
        <w:rPr>
          <w:rFonts w:ascii="Calibri" w:hAnsi="Calibri"/>
          <w:b/>
          <w:sz w:val="20"/>
        </w:rPr>
        <w:t>as Administrator</w:t>
      </w:r>
      <w:r>
        <w:rPr>
          <w:rFonts w:ascii="Calibri" w:hAnsi="Calibri"/>
          <w:sz w:val="20"/>
        </w:rPr>
        <w:t>. Right-click the PowerShell or Windows Terminal icon → "Run as Administrator." To detect inside a script whether you're elevated: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([Security.Principal.WindowsPrincipal][Security.Principal.WindowsIdentity]::GetCurrent()).IsInRole(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 xml:space="preserve">    [Security.Principal.WindowsBuiltInRole]::Administrator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)</w:t>
      </w:r>
    </w:p>
    <w:p>
      <w:pPr>
        <w:pBdr>
          <w:bottom w:val="single" w:sz="6" w:space="1" w:color="auto"/>
        </w:pBdr>
      </w:pPr>
    </w:p>
    <w:p>
      <w:pPr>
        <w:pStyle w:val="Heading2"/>
      </w:pPr>
      <w:r>
        <w:t>Useful Commands (Common Tasks)</w:t>
      </w:r>
    </w:p>
    <w:p>
      <w:pPr>
        <w:pStyle w:val="Heading3"/>
      </w:pPr>
      <w:r>
        <w:t>File &amp; folder navigation</w:t>
      </w:r>
    </w:p>
    <w:tbl>
      <w:tblPr>
        <w:tblStyle w:val="LightGrid-Accent1"/>
        <w:tblW w:type="auto" w:w="0"/>
        <w:jc w:val="left"/>
        <w:tblLook w:firstColumn="1" w:firstRow="1" w:lastColumn="0" w:lastRow="0" w:noHBand="0" w:noVBand="1" w:val="04A0"/>
      </w:tblPr>
      <w:tblGrid>
        <w:gridCol w:w="1680"/>
        <w:gridCol w:w="1680"/>
        <w:gridCol w:w="1680"/>
        <w:gridCol w:w="1680"/>
        <w:gridCol w:w="1680"/>
        <w:gridCol w:w="1680"/>
      </w:tblGrid>
      <w:tr>
        <w:tc>
          <w:tcPr>
            <w:tcW w:type="dxa" w:w="1680"/>
          </w:tcPr>
          <w:p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Command</w:t>
            </w:r>
          </w:p>
        </w:tc>
        <w:tc>
          <w:tcPr>
            <w:tcW w:type="dxa" w:w="1680"/>
          </w:tcPr>
          <w:p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What it does</w:t>
            </w:r>
          </w:p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</w:tr>
      <w:tr>
        <w:tc>
          <w:tcPr>
            <w:tcW w:type="dxa" w:w="168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Get-ChildItem</w:t>
            </w:r>
            <w:r>
              <w:rPr>
                <w:rFonts w:ascii="Calibri" w:hAnsi="Calibri"/>
                <w:sz w:val="20"/>
              </w:rPr>
              <w:t xml:space="preserve"> (</w:t>
            </w:r>
            <w:r>
              <w:rPr>
                <w:rFonts w:ascii="Consolas" w:hAnsi="Consolas"/>
                <w:sz w:val="19"/>
                <w:shd w:val="clear" w:color="auto" w:fill="F2F2F2"/>
              </w:rPr>
              <w:t>dir</w:t>
            </w:r>
            <w:r>
              <w:rPr>
                <w:rFonts w:ascii="Calibri" w:hAnsi="Calibri"/>
                <w:sz w:val="20"/>
              </w:rPr>
              <w:t xml:space="preserve">, </w:t>
            </w:r>
            <w:r>
              <w:rPr>
                <w:rFonts w:ascii="Consolas" w:hAnsi="Consolas"/>
                <w:sz w:val="19"/>
                <w:shd w:val="clear" w:color="auto" w:fill="F2F2F2"/>
              </w:rPr>
              <w:t>ls</w:t>
            </w:r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type="dxa" w:w="1680"/>
          </w:tcPr>
          <w:p>
            <w:r/>
            <w:r>
              <w:rPr>
                <w:rFonts w:ascii="Calibri" w:hAnsi="Calibri"/>
                <w:sz w:val="20"/>
              </w:rPr>
              <w:t>List directory contents</w:t>
            </w:r>
          </w:p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</w:tr>
      <w:tr>
        <w:tc>
          <w:tcPr>
            <w:tcW w:type="dxa" w:w="168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Set-Location</w:t>
            </w:r>
            <w:r>
              <w:rPr>
                <w:rFonts w:ascii="Calibri" w:hAnsi="Calibri"/>
                <w:sz w:val="20"/>
              </w:rPr>
              <w:t xml:space="preserve"> (</w:t>
            </w:r>
            <w:r>
              <w:rPr>
                <w:rFonts w:ascii="Consolas" w:hAnsi="Consolas"/>
                <w:sz w:val="19"/>
                <w:shd w:val="clear" w:color="auto" w:fill="F2F2F2"/>
              </w:rPr>
              <w:t>cd</w:t>
            </w:r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type="dxa" w:w="1680"/>
          </w:tcPr>
          <w:p>
            <w:r/>
            <w:r>
              <w:rPr>
                <w:rFonts w:ascii="Calibri" w:hAnsi="Calibri"/>
                <w:sz w:val="20"/>
              </w:rPr>
              <w:t>Change directory</w:t>
            </w:r>
          </w:p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</w:tr>
      <w:tr>
        <w:tc>
          <w:tcPr>
            <w:tcW w:type="dxa" w:w="168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Get-Location</w:t>
            </w:r>
            <w:r>
              <w:rPr>
                <w:rFonts w:ascii="Calibri" w:hAnsi="Calibri"/>
                <w:sz w:val="20"/>
              </w:rPr>
              <w:t xml:space="preserve"> (</w:t>
            </w:r>
            <w:r>
              <w:rPr>
                <w:rFonts w:ascii="Consolas" w:hAnsi="Consolas"/>
                <w:sz w:val="19"/>
                <w:shd w:val="clear" w:color="auto" w:fill="F2F2F2"/>
              </w:rPr>
              <w:t>pwd</w:t>
            </w:r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type="dxa" w:w="1680"/>
          </w:tcPr>
          <w:p>
            <w:r/>
            <w:r>
              <w:rPr>
                <w:rFonts w:ascii="Calibri" w:hAnsi="Calibri"/>
                <w:sz w:val="20"/>
              </w:rPr>
              <w:t>Current directory</w:t>
            </w:r>
          </w:p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</w:tr>
      <w:tr>
        <w:tc>
          <w:tcPr>
            <w:tcW w:type="dxa" w:w="168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Copy-Item</w:t>
            </w:r>
            <w:r>
              <w:rPr>
                <w:rFonts w:ascii="Calibri" w:hAnsi="Calibri"/>
                <w:sz w:val="20"/>
              </w:rPr>
              <w:t xml:space="preserve"> (</w:t>
            </w:r>
            <w:r>
              <w:rPr>
                <w:rFonts w:ascii="Consolas" w:hAnsi="Consolas"/>
                <w:sz w:val="19"/>
                <w:shd w:val="clear" w:color="auto" w:fill="F2F2F2"/>
              </w:rPr>
              <w:t>cp</w:t>
            </w:r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type="dxa" w:w="1680"/>
          </w:tcPr>
          <w:p>
            <w:r/>
            <w:r>
              <w:rPr>
                <w:rFonts w:ascii="Calibri" w:hAnsi="Calibri"/>
                <w:sz w:val="20"/>
              </w:rPr>
              <w:t>Copy a file or folder</w:t>
            </w:r>
          </w:p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</w:tr>
      <w:tr>
        <w:tc>
          <w:tcPr>
            <w:tcW w:type="dxa" w:w="168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Move-Item</w:t>
            </w:r>
            <w:r>
              <w:rPr>
                <w:rFonts w:ascii="Calibri" w:hAnsi="Calibri"/>
                <w:sz w:val="20"/>
              </w:rPr>
              <w:t xml:space="preserve"> (</w:t>
            </w:r>
            <w:r>
              <w:rPr>
                <w:rFonts w:ascii="Consolas" w:hAnsi="Consolas"/>
                <w:sz w:val="19"/>
                <w:shd w:val="clear" w:color="auto" w:fill="F2F2F2"/>
              </w:rPr>
              <w:t>mv</w:t>
            </w:r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type="dxa" w:w="1680"/>
          </w:tcPr>
          <w:p>
            <w:r/>
            <w:r>
              <w:rPr>
                <w:rFonts w:ascii="Calibri" w:hAnsi="Calibri"/>
                <w:sz w:val="20"/>
              </w:rPr>
              <w:t>Move/rename a file or folder</w:t>
            </w:r>
          </w:p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</w:tr>
      <w:tr>
        <w:tc>
          <w:tcPr>
            <w:tcW w:type="dxa" w:w="168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Remove-Item</w:t>
            </w:r>
            <w:r>
              <w:rPr>
                <w:rFonts w:ascii="Calibri" w:hAnsi="Calibri"/>
                <w:sz w:val="20"/>
              </w:rPr>
              <w:t xml:space="preserve"> (</w:t>
            </w:r>
            <w:r>
              <w:rPr>
                <w:rFonts w:ascii="Consolas" w:hAnsi="Consolas"/>
                <w:sz w:val="19"/>
                <w:shd w:val="clear" w:color="auto" w:fill="F2F2F2"/>
              </w:rPr>
              <w:t>rm</w:t>
            </w:r>
            <w:r>
              <w:rPr>
                <w:rFonts w:ascii="Calibri" w:hAnsi="Calibri"/>
                <w:sz w:val="20"/>
              </w:rPr>
              <w:t xml:space="preserve">, </w:t>
            </w:r>
            <w:r>
              <w:rPr>
                <w:rFonts w:ascii="Consolas" w:hAnsi="Consolas"/>
                <w:sz w:val="19"/>
                <w:shd w:val="clear" w:color="auto" w:fill="F2F2F2"/>
              </w:rPr>
              <w:t>del</w:t>
            </w:r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type="dxa" w:w="1680"/>
          </w:tcPr>
          <w:p>
            <w:r/>
            <w:r>
              <w:rPr>
                <w:rFonts w:ascii="Calibri" w:hAnsi="Calibri"/>
                <w:sz w:val="20"/>
              </w:rPr>
              <w:t>Delete</w:t>
            </w:r>
          </w:p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</w:tr>
      <w:tr>
        <w:tc>
          <w:tcPr>
            <w:tcW w:type="dxa" w:w="1680"/>
          </w:tcPr>
          <w:p>
            <w:r/>
            <w:r>
              <w:rPr>
                <w:rFonts w:ascii="Calibri" w:hAnsi="Calibri"/>
                <w:sz w:val="20"/>
              </w:rPr>
              <w:t>`New-Item -ItemType File\</w:t>
            </w:r>
          </w:p>
        </w:tc>
        <w:tc>
          <w:tcPr>
            <w:tcW w:type="dxa" w:w="1680"/>
          </w:tcPr>
          <w:p>
            <w:r/>
            <w:r>
              <w:rPr>
                <w:rFonts w:ascii="Calibri" w:hAnsi="Calibri"/>
                <w:sz w:val="20"/>
              </w:rPr>
              <w:t>Directory\</w:t>
            </w:r>
          </w:p>
        </w:tc>
        <w:tc>
          <w:tcPr>
            <w:tcW w:type="dxa" w:w="1680"/>
          </w:tcPr>
          <w:p>
            <w:r/>
            <w:r>
              <w:rPr>
                <w:rFonts w:ascii="Calibri" w:hAnsi="Calibri"/>
                <w:sz w:val="20"/>
              </w:rPr>
              <w:t>SymbolicLink\</w:t>
            </w:r>
          </w:p>
        </w:tc>
        <w:tc>
          <w:tcPr>
            <w:tcW w:type="dxa" w:w="1680"/>
          </w:tcPr>
          <w:p>
            <w:r/>
            <w:r>
              <w:rPr>
                <w:rFonts w:ascii="Calibri" w:hAnsi="Calibri"/>
                <w:sz w:val="20"/>
              </w:rPr>
              <w:t>Junction\</w:t>
            </w:r>
          </w:p>
        </w:tc>
        <w:tc>
          <w:tcPr>
            <w:tcW w:type="dxa" w:w="1680"/>
          </w:tcPr>
          <w:p>
            <w:r/>
            <w:r>
              <w:rPr>
                <w:rFonts w:ascii="Calibri" w:hAnsi="Calibri"/>
                <w:sz w:val="20"/>
              </w:rPr>
              <w:t>HardLink`</w:t>
            </w:r>
          </w:p>
        </w:tc>
        <w:tc>
          <w:tcPr>
            <w:tcW w:type="dxa" w:w="1680"/>
          </w:tcPr>
          <w:p>
            <w:r/>
            <w:r>
              <w:rPr>
                <w:rFonts w:ascii="Calibri" w:hAnsi="Calibri"/>
                <w:sz w:val="20"/>
              </w:rPr>
              <w:t>Create something new</w:t>
            </w:r>
          </w:p>
        </w:tc>
      </w:tr>
      <w:tr>
        <w:tc>
          <w:tcPr>
            <w:tcW w:type="dxa" w:w="168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Test-Path &lt;path&gt;</w:t>
            </w:r>
          </w:p>
        </w:tc>
        <w:tc>
          <w:tcPr>
            <w:tcW w:type="dxa" w:w="1680"/>
          </w:tcPr>
          <w:p>
            <w:r/>
            <w:r>
              <w:rPr>
                <w:rFonts w:ascii="Calibri" w:hAnsi="Calibri"/>
                <w:sz w:val="20"/>
              </w:rPr>
              <w:t xml:space="preserve">Returns </w:t>
            </w:r>
            <w:r>
              <w:rPr>
                <w:rFonts w:ascii="Consolas" w:hAnsi="Consolas"/>
                <w:sz w:val="19"/>
                <w:shd w:val="clear" w:color="auto" w:fill="F2F2F2"/>
              </w:rPr>
              <w:t>$true</w:t>
            </w:r>
            <w:r>
              <w:rPr>
                <w:rFonts w:ascii="Calibri" w:hAnsi="Calibri"/>
                <w:sz w:val="20"/>
              </w:rPr>
              <w:t xml:space="preserve"> if the path exists</w:t>
            </w:r>
          </w:p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</w:tr>
      <w:tr>
        <w:tc>
          <w:tcPr>
            <w:tcW w:type="dxa" w:w="168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Get-Content</w:t>
            </w:r>
            <w:r>
              <w:rPr>
                <w:rFonts w:ascii="Calibri" w:hAnsi="Calibri"/>
                <w:sz w:val="20"/>
              </w:rPr>
              <w:t xml:space="preserve"> (</w:t>
            </w:r>
            <w:r>
              <w:rPr>
                <w:rFonts w:ascii="Consolas" w:hAnsi="Consolas"/>
                <w:sz w:val="19"/>
                <w:shd w:val="clear" w:color="auto" w:fill="F2F2F2"/>
              </w:rPr>
              <w:t>cat</w:t>
            </w:r>
            <w:r>
              <w:rPr>
                <w:rFonts w:ascii="Calibri" w:hAnsi="Calibri"/>
                <w:sz w:val="20"/>
              </w:rPr>
              <w:t xml:space="preserve">, </w:t>
            </w:r>
            <w:r>
              <w:rPr>
                <w:rFonts w:ascii="Consolas" w:hAnsi="Consolas"/>
                <w:sz w:val="19"/>
                <w:shd w:val="clear" w:color="auto" w:fill="F2F2F2"/>
              </w:rPr>
              <w:t>type</w:t>
            </w:r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type="dxa" w:w="1680"/>
          </w:tcPr>
          <w:p>
            <w:r/>
            <w:r>
              <w:rPr>
                <w:rFonts w:ascii="Calibri" w:hAnsi="Calibri"/>
                <w:sz w:val="20"/>
              </w:rPr>
              <w:t>Read a file</w:t>
            </w:r>
          </w:p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</w:tr>
      <w:tr>
        <w:tc>
          <w:tcPr>
            <w:tcW w:type="dxa" w:w="168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Set-Content</w:t>
            </w:r>
            <w:r>
              <w:rPr>
                <w:rFonts w:ascii="Calibri" w:hAnsi="Calibri"/>
                <w:sz w:val="20"/>
              </w:rPr>
              <w:t xml:space="preserve"> / </w:t>
            </w:r>
            <w:r>
              <w:rPr>
                <w:rFonts w:ascii="Consolas" w:hAnsi="Consolas"/>
                <w:sz w:val="19"/>
                <w:shd w:val="clear" w:color="auto" w:fill="F2F2F2"/>
              </w:rPr>
              <w:t>Add-Content</w:t>
            </w:r>
          </w:p>
        </w:tc>
        <w:tc>
          <w:tcPr>
            <w:tcW w:type="dxa" w:w="1680"/>
          </w:tcPr>
          <w:p>
            <w:r/>
            <w:r>
              <w:rPr>
                <w:rFonts w:ascii="Calibri" w:hAnsi="Calibri"/>
                <w:sz w:val="20"/>
              </w:rPr>
              <w:t>Write or append to a file</w:t>
            </w:r>
          </w:p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</w:tr>
      <w:tr>
        <w:tc>
          <w:tcPr>
            <w:tcW w:type="dxa" w:w="168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Clear-Host</w:t>
            </w:r>
            <w:r>
              <w:rPr>
                <w:rFonts w:ascii="Calibri" w:hAnsi="Calibri"/>
                <w:sz w:val="20"/>
              </w:rPr>
              <w:t xml:space="preserve"> (</w:t>
            </w:r>
            <w:r>
              <w:rPr>
                <w:rFonts w:ascii="Consolas" w:hAnsi="Consolas"/>
                <w:sz w:val="19"/>
                <w:shd w:val="clear" w:color="auto" w:fill="F2F2F2"/>
              </w:rPr>
              <w:t>cls</w:t>
            </w:r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type="dxa" w:w="1680"/>
          </w:tcPr>
          <w:p>
            <w:r/>
            <w:r>
              <w:rPr>
                <w:rFonts w:ascii="Calibri" w:hAnsi="Calibri"/>
                <w:sz w:val="20"/>
              </w:rPr>
              <w:t>Clear the screen</w:t>
            </w:r>
          </w:p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  <w:tc>
          <w:tcPr>
            <w:tcW w:type="dxa" w:w="1680"/>
          </w:tcPr>
          <w:p/>
        </w:tc>
      </w:tr>
    </w:tbl>
    <w:p>
      <w:pPr>
        <w:pStyle w:val="Heading3"/>
      </w:pPr>
      <w:r>
        <w:t>Output and pipeline</w:t>
      </w:r>
    </w:p>
    <w:tbl>
      <w:tblPr>
        <w:tblStyle w:val="LightGrid-Accent1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Command</w:t>
            </w:r>
          </w:p>
        </w:tc>
        <w:tc>
          <w:tcPr>
            <w:tcW w:type="dxa" w:w="5040"/>
          </w:tcPr>
          <w:p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What it does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Write-Output "..."</w:t>
            </w:r>
            <w:r>
              <w:rPr>
                <w:rFonts w:ascii="Calibri" w:hAnsi="Calibri"/>
                <w:sz w:val="20"/>
              </w:rPr>
              <w:t xml:space="preserve"> (</w:t>
            </w:r>
            <w:r>
              <w:rPr>
                <w:rFonts w:ascii="Consolas" w:hAnsi="Consolas"/>
                <w:sz w:val="19"/>
                <w:shd w:val="clear" w:color="auto" w:fill="F2F2F2"/>
              </w:rPr>
              <w:t>echo</w:t>
            </w:r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Write to the pipeline (default behavior at end of expressions)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Write-Host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Write directly to the console (skips pipeline; use sparingly)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Write-Verbose</w:t>
            </w:r>
            <w:r>
              <w:rPr>
                <w:rFonts w:ascii="Calibri" w:hAnsi="Calibri"/>
                <w:sz w:val="20"/>
              </w:rPr>
              <w:t xml:space="preserve"> / </w:t>
            </w:r>
            <w:r>
              <w:rPr>
                <w:rFonts w:ascii="Consolas" w:hAnsi="Consolas"/>
                <w:sz w:val="19"/>
                <w:shd w:val="clear" w:color="auto" w:fill="F2F2F2"/>
              </w:rPr>
              <w:t>Write-Warning</w:t>
            </w:r>
            <w:r>
              <w:rPr>
                <w:rFonts w:ascii="Calibri" w:hAnsi="Calibri"/>
                <w:sz w:val="20"/>
              </w:rPr>
              <w:t xml:space="preserve"> / </w:t>
            </w:r>
            <w:r>
              <w:rPr>
                <w:rFonts w:ascii="Consolas" w:hAnsi="Consolas"/>
                <w:sz w:val="19"/>
                <w:shd w:val="clear" w:color="auto" w:fill="F2F2F2"/>
              </w:rPr>
              <w:t>Write-Error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Channel-specific output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Where-Object { ... }</w:t>
            </w:r>
            <w:r>
              <w:rPr>
                <w:rFonts w:ascii="Calibri" w:hAnsi="Calibri"/>
                <w:sz w:val="20"/>
              </w:rPr>
              <w:t xml:space="preserve"> (</w:t>
            </w:r>
            <w:r>
              <w:rPr>
                <w:rFonts w:ascii="Consolas" w:hAnsi="Consolas"/>
                <w:sz w:val="19"/>
                <w:shd w:val="clear" w:color="auto" w:fill="F2F2F2"/>
              </w:rPr>
              <w:t>?</w:t>
            </w:r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Filter pipeline items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ForEach-Object { ... }</w:t>
            </w:r>
            <w:r>
              <w:rPr>
                <w:rFonts w:ascii="Calibri" w:hAnsi="Calibri"/>
                <w:sz w:val="20"/>
              </w:rPr>
              <w:t xml:space="preserve"> (</w:t>
            </w:r>
            <w:r>
              <w:rPr>
                <w:rFonts w:ascii="Consolas" w:hAnsi="Consolas"/>
                <w:sz w:val="19"/>
                <w:shd w:val="clear" w:color="auto" w:fill="F2F2F2"/>
              </w:rPr>
              <w:t>%</w:t>
            </w:r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Iterate over pipeline items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Select-Object Name, Length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Pick specific properties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Sort-Object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Sort pipeline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Group-Object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Group by property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Measure-Object -Sum -Average -Max -Min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Aggregate stats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Export-Csv -Path data.csv -NoTypeInformation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Export pipeline to CSV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ConvertTo-Json</w:t>
            </w:r>
            <w:r>
              <w:rPr>
                <w:rFonts w:ascii="Calibri" w:hAnsi="Calibri"/>
                <w:sz w:val="20"/>
              </w:rPr>
              <w:t xml:space="preserve"> / </w:t>
            </w:r>
            <w:r>
              <w:rPr>
                <w:rFonts w:ascii="Consolas" w:hAnsi="Consolas"/>
                <w:sz w:val="19"/>
                <w:shd w:val="clear" w:color="auto" w:fill="F2F2F2"/>
              </w:rPr>
              <w:t>ConvertFrom-Json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JSON round-trip</w:t>
            </w:r>
          </w:p>
        </w:tc>
      </w:tr>
    </w:tbl>
    <w:p>
      <w:pPr>
        <w:pStyle w:val="Heading3"/>
      </w:pPr>
      <w:r>
        <w:t>System and inventory</w:t>
      </w:r>
    </w:p>
    <w:tbl>
      <w:tblPr>
        <w:tblStyle w:val="LightGrid-Accent1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Command</w:t>
            </w:r>
          </w:p>
        </w:tc>
        <w:tc>
          <w:tcPr>
            <w:tcW w:type="dxa" w:w="5040"/>
          </w:tcPr>
          <w:p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What it does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Hostname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Computer name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Get-ComputerInfo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 xml:space="preserve">Comprehensive OS + hardware summary (slower; the </w:t>
            </w:r>
            <w:r>
              <w:rPr>
                <w:rFonts w:ascii="Consolas" w:hAnsi="Consolas"/>
                <w:sz w:val="19"/>
                <w:shd w:val="clear" w:color="auto" w:fill="F2F2F2"/>
              </w:rPr>
              <w:t>Win32_*</w:t>
            </w:r>
            <w:r>
              <w:rPr>
                <w:rFonts w:ascii="Calibri" w:hAnsi="Calibri"/>
                <w:sz w:val="20"/>
              </w:rPr>
              <w:t xml:space="preserve"> cmdlets below are faster)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Get-CimInstance Win32_OperatingSystem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OS version, install date, last boot time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Get-CimInstance Win32_BIOS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BIOS version, serial number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Get-CimInstance Win32_Battery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Battery state (laptops)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Get-Disk</w:t>
            </w:r>
            <w:r>
              <w:rPr>
                <w:rFonts w:ascii="Calibri" w:hAnsi="Calibri"/>
                <w:sz w:val="20"/>
              </w:rPr>
              <w:t xml:space="preserve"> / </w:t>
            </w:r>
            <w:r>
              <w:rPr>
                <w:rFonts w:ascii="Consolas" w:hAnsi="Consolas"/>
                <w:sz w:val="19"/>
                <w:shd w:val="clear" w:color="auto" w:fill="F2F2F2"/>
              </w:rPr>
              <w:t>Get-Partition</w:t>
            </w:r>
            <w:r>
              <w:rPr>
                <w:rFonts w:ascii="Calibri" w:hAnsi="Calibri"/>
                <w:sz w:val="20"/>
              </w:rPr>
              <w:t xml:space="preserve"> / </w:t>
            </w:r>
            <w:r>
              <w:rPr>
                <w:rFonts w:ascii="Consolas" w:hAnsi="Consolas"/>
                <w:sz w:val="19"/>
                <w:shd w:val="clear" w:color="auto" w:fill="F2F2F2"/>
              </w:rPr>
              <w:t>Get-Volume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Storage layout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Get-NetIPAddress</w:t>
            </w:r>
            <w:r>
              <w:rPr>
                <w:rFonts w:ascii="Calibri" w:hAnsi="Calibri"/>
                <w:sz w:val="20"/>
              </w:rPr>
              <w:t xml:space="preserve"> / </w:t>
            </w:r>
            <w:r>
              <w:rPr>
                <w:rFonts w:ascii="Consolas" w:hAnsi="Consolas"/>
                <w:sz w:val="19"/>
                <w:shd w:val="clear" w:color="auto" w:fill="F2F2F2"/>
              </w:rPr>
              <w:t>Get-NetAdapter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Network configuration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Get-Date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Current date/time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Get-Process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Running processes (</w:t>
            </w:r>
            <w:r>
              <w:rPr>
                <w:rFonts w:ascii="Consolas" w:hAnsi="Consolas"/>
                <w:sz w:val="19"/>
                <w:shd w:val="clear" w:color="auto" w:fill="F2F2F2"/>
              </w:rPr>
              <w:t>ps</w:t>
            </w:r>
            <w:r>
              <w:rPr>
                <w:rFonts w:ascii="Calibri" w:hAnsi="Calibri"/>
                <w:sz w:val="20"/>
              </w:rPr>
              <w:t xml:space="preserve"> is the alias)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Get-Service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Windows services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Get-EventLog -List</w:t>
            </w:r>
            <w:r>
              <w:rPr>
                <w:rFonts w:ascii="Calibri" w:hAnsi="Calibri"/>
                <w:sz w:val="20"/>
              </w:rPr>
              <w:t xml:space="preserve"> (5.1 only)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Classic event logs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Get-WinEvent -ListLog *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Modern event log API (use this on 7+)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Consolas" w:hAnsi="Consolas"/>
                <w:sz w:val="19"/>
                <w:shd w:val="clear" w:color="auto" w:fill="F2F2F2"/>
              </w:rPr>
              <w:t>Start-Process &lt;name&gt;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sz w:val="20"/>
              </w:rPr>
              <w:t>Launch an executable</w:t>
            </w:r>
          </w:p>
        </w:tc>
      </w:tr>
    </w:tbl>
    <w:p>
      <w:pPr>
        <w:pStyle w:val="Heading3"/>
      </w:pPr>
      <w:r>
        <w:t>A few that are useful for a small IT/security shop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# Recent security events (logon failures)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Get-WinEvent -FilterHashtable @{ LogName='Security'; ID=4625 } -MaxEvents 20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# All local user accounts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Get-LocalUser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# Local admin group membership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Get-LocalGroupMember -Group "Administrators"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# Find scheduled tasks created/modified recently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Get-ScheduledTask | Where-Object { $_.Date -gt (Get-Date).AddDays(-7) }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# Hash a file (useful for verifying downloads and incident-response triage)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Get-FileHash C:\path\to\file.exe -Algorithm SHA256</w:t>
      </w:r>
    </w:p>
    <w:p>
      <w:pPr>
        <w:pBdr>
          <w:bottom w:val="single" w:sz="6" w:space="1" w:color="auto"/>
        </w:pBdr>
      </w:pPr>
    </w:p>
    <w:p>
      <w:pPr>
        <w:pStyle w:val="Heading2"/>
      </w:pPr>
      <w:r>
        <w:t>Useful Scripts</w:t>
      </w:r>
    </w:p>
    <w:p>
      <w:pPr>
        <w:pStyle w:val="Heading3"/>
      </w:pPr>
      <w:r>
        <w:t>Countdown until Christmas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$Result = [DateTime]"12/25/$((Get-Date).Year)" - [DateTime]::Now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if ($Result.Days -lt 0) { $Result = [DateTime]"12/25/$((Get-Date).Year + 1)" - [DateTime]::Now }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"$($Result.Days) days until Christmas"</w:t>
      </w:r>
    </w:p>
    <w:p>
      <w:r>
        <w:rPr>
          <w:rFonts w:ascii="Calibri" w:hAnsi="Calibri"/>
          <w:i/>
          <w:sz w:val="20"/>
        </w:rPr>
        <w:t>(The 2023 version hard-coded "12/25/2023" — by January 2024 the script returned a negative number. This version auto-rolls.)</w:t>
      </w:r>
    </w:p>
    <w:p>
      <w:pPr>
        <w:pStyle w:val="Heading3"/>
      </w:pPr>
      <w:r>
        <w:t>Find the 10 largest files in a directory tree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Get-ChildItem -Path C:\Logs -Recurse -File |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 xml:space="preserve">    Sort-Object Length -Descending |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 xml:space="preserve">    Select-Object -First 10 FullName, @{ Name='SizeMB'; Expression={ [math]::Round($_.Length / 1MB, 2) } }</w:t>
      </w:r>
    </w:p>
    <w:p>
      <w:pPr>
        <w:pStyle w:val="Heading3"/>
      </w:pPr>
      <w:r>
        <w:t>See what's listening on the network (basic port audit)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Get-NetTCPConnection -State Listen |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 xml:space="preserve">    Select-Object LocalAddress, LocalPort, OwningProcess,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 xml:space="preserve">        @{ Name='ProcessName'; Expression={ (Get-Process -Id $_.OwningProcess -ErrorAction SilentlyContinue).ProcessName } }</w:t>
      </w:r>
    </w:p>
    <w:p>
      <w:pPr>
        <w:pStyle w:val="Heading3"/>
      </w:pPr>
      <w:r>
        <w:t>Test a website is up (and how long it took)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$Measure = Measure-Command { Invoke-WebRequest -Uri "https://truthandtech.org" -UseBasicParsing }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"Response time: $([math]::Round($Measure.TotalMilliseconds)) ms"</w:t>
      </w:r>
    </w:p>
    <w:p>
      <w:pPr>
        <w:pStyle w:val="Heading3"/>
      </w:pPr>
      <w:r>
        <w:t>Loop with a clear exit condition (avoid the infinite loop)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$Attempts = 0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do {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 xml:space="preserve">    $Attempts++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 xml:space="preserve">    $Result = Test-Connection -ComputerName example.com -Count 1 -Quiet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 xml:space="preserve">    Start-Sleep -Seconds 5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} while (-not $Result -and $Attempts -lt 12)</w:t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</w:r>
    </w:p>
    <w:p>
      <w:pPr>
        <w:pStyle w:val="CodeBlock"/>
      </w:pPr>
      <w:r>
        <w:rPr>
          <w:rFonts w:ascii="Consolas" w:hAnsi="Consolas"/>
          <w:sz w:val="18"/>
          <w:shd w:val="clear" w:color="auto" w:fill="F2F2F2"/>
        </w:rPr>
        <w:t>if ($Result) { "Online after $Attempts attempt(s)" } else { "Gave up after $Attempts attempts" }</w:t>
      </w:r>
    </w:p>
    <w:p>
      <w:pPr>
        <w:pBdr>
          <w:bottom w:val="single" w:sz="6" w:space="1" w:color="auto"/>
        </w:pBdr>
      </w:pPr>
    </w:p>
    <w:p>
      <w:pPr>
        <w:pStyle w:val="Heading2"/>
      </w:pPr>
      <w:r>
        <w:t>Useful Links</w:t>
      </w:r>
    </w:p>
    <w:p>
      <w:pPr>
        <w:pStyle w:val="ListBullet"/>
        <w:ind w:left="360"/>
      </w:pPr>
      <w:hyperlink r:id="rId9">
        <w:r>
          <w:rPr>
            <w:color w:val="0563C1"/>
            <w:u w:val="single"/>
          </w:rPr>
          <w:t xml:space="preserve">PowerShell Gallery</w:t>
        </w:r>
      </w:hyperlink>
      <w:r>
        <w:rPr>
          <w:rFonts w:ascii="Calibri" w:hAnsi="Calibri"/>
          <w:sz w:val="20"/>
        </w:rPr>
        <w:t xml:space="preserve"> — module registry</w:t>
      </w:r>
    </w:p>
    <w:p>
      <w:pPr>
        <w:pStyle w:val="ListBullet"/>
        <w:ind w:left="360"/>
      </w:pPr>
      <w:hyperlink r:id="rId10">
        <w:r>
          <w:rPr>
            <w:color w:val="0563C1"/>
            <w:u w:val="single"/>
          </w:rPr>
          <w:t xml:space="preserve">PowerShell documentation (Microsoft Learn)</w:t>
        </w:r>
      </w:hyperlink>
      <w:r>
        <w:rPr>
          <w:rFonts w:ascii="Calibri" w:hAnsi="Calibri"/>
          <w:sz w:val="20"/>
        </w:rPr>
        <w:t xml:space="preserve"> — official docs, version-aware</w:t>
      </w:r>
    </w:p>
    <w:p>
      <w:pPr>
        <w:pStyle w:val="ListBullet"/>
        <w:ind w:left="360"/>
      </w:pPr>
      <w:hyperlink r:id="rId11">
        <w:r>
          <w:rPr>
            <w:color w:val="0563C1"/>
            <w:u w:val="single"/>
          </w:rPr>
          <w:t xml:space="preserve">PowerShell on GitHub</w:t>
        </w:r>
      </w:hyperlink>
      <w:r>
        <w:rPr>
          <w:rFonts w:ascii="Calibri" w:hAnsi="Calibri"/>
          <w:sz w:val="20"/>
        </w:rPr>
        <w:t xml:space="preserve"> — source code, releases, issue tracker</w:t>
      </w:r>
    </w:p>
    <w:p>
      <w:pPr>
        <w:pStyle w:val="ListBullet"/>
        <w:ind w:left="360"/>
      </w:pPr>
      <w:hyperlink r:id="rId12">
        <w:r>
          <w:rPr>
            <w:color w:val="0563C1"/>
            <w:u w:val="single"/>
          </w:rPr>
          <w:t xml:space="preserve">SS64 PowerShell reference</w:t>
        </w:r>
      </w:hyperlink>
      <w:r>
        <w:rPr>
          <w:rFonts w:ascii="Calibri" w:hAnsi="Calibri"/>
          <w:sz w:val="20"/>
        </w:rPr>
        <w:t xml:space="preserve"> — fast lookup for any cmdlet</w:t>
      </w:r>
    </w:p>
    <w:p>
      <w:pPr>
        <w:pStyle w:val="ListBullet"/>
        <w:ind w:left="360"/>
      </w:pPr>
      <w:hyperlink r:id="rId13">
        <w:r>
          <w:rPr>
            <w:color w:val="0563C1"/>
            <w:u w:val="single"/>
          </w:rPr>
          <w:t xml:space="preserve">Adam Bertram's blog (Adam the Automator)</w:t>
        </w:r>
      </w:hyperlink>
      <w:r>
        <w:rPr>
          <w:rFonts w:ascii="Calibri" w:hAnsi="Calibri"/>
          <w:sz w:val="20"/>
        </w:rPr>
        <w:t xml:space="preserve"> — author of </w:t>
      </w:r>
      <w:r>
        <w:rPr>
          <w:rFonts w:ascii="Calibri" w:hAnsi="Calibri"/>
          <w:i/>
          <w:sz w:val="20"/>
        </w:rPr>
        <w:t>PowerShell for Sysadmins</w:t>
      </w:r>
      <w:r>
        <w:rPr>
          <w:rFonts w:ascii="Calibri" w:hAnsi="Calibri"/>
          <w:sz w:val="20"/>
        </w:rPr>
        <w:t>, the book Truth &amp; Tech recommended in 2023</w:t>
      </w:r>
    </w:p>
    <w:p>
      <w:pPr>
        <w:pStyle w:val="ListBullet"/>
        <w:ind w:left="360"/>
      </w:pPr>
      <w:hyperlink r:id="rId14">
        <w:r>
          <w:rPr>
            <w:color w:val="0563C1"/>
            <w:u w:val="single"/>
          </w:rPr>
          <w:t xml:space="preserve">PSReadLine</w:t>
        </w:r>
      </w:hyperlink>
      <w:r>
        <w:rPr>
          <w:rFonts w:ascii="Calibri" w:hAnsi="Calibri"/>
          <w:sz w:val="20"/>
        </w:rPr>
        <w:t xml:space="preserve"> — the module behind history search, syntax coloring, and inline IntelliSense (ships with both editions)</w:t>
      </w:r>
    </w:p>
    <w:p>
      <w:pPr>
        <w:pStyle w:val="ListBullet"/>
        <w:ind w:left="360"/>
      </w:pPr>
      <w:hyperlink r:id="rId15">
        <w:r>
          <w:rPr>
            <w:color w:val="0563C1"/>
            <w:u w:val="single"/>
          </w:rPr>
          <w:t xml:space="preserve">Sapien — Free PowerShell Resources</w:t>
        </w:r>
      </w:hyperlink>
      <w:r>
        <w:rPr>
          <w:rFonts w:ascii="Calibri" w:hAnsi="Calibri"/>
          <w:sz w:val="20"/>
        </w:rPr>
        <w:t xml:space="preserve"> — tutorials and tooling reviews</w:t>
      </w:r>
    </w:p>
    <w:p>
      <w:pPr>
        <w:pBdr>
          <w:bottom w:val="single" w:sz="6" w:space="1" w:color="auto"/>
        </w:pBdr>
      </w:pPr>
    </w:p>
    <w:p>
      <w:pPr>
        <w:pStyle w:val="Heading2"/>
      </w:pPr>
      <w:r>
        <w:t>What Changed Since the 2023 Cheat Sheet</w:t>
      </w:r>
    </w:p>
    <w:p>
      <w:r>
        <w:rPr>
          <w:rFonts w:ascii="Calibri" w:hAnsi="Calibri"/>
          <w:sz w:val="20"/>
        </w:rPr>
        <w:t>For anyone wondering what's new (or wondering why an older copy of this sheet no longer works):</w:t>
      </w:r>
    </w:p>
    <w:p>
      <w:pPr>
        <w:pStyle w:val="ListNumber"/>
      </w:pPr>
      <w:r>
        <w:rPr>
          <w:rFonts w:ascii="Calibri" w:hAnsi="Calibri"/>
          <w:b/>
          <w:sz w:val="20"/>
        </w:rPr>
        <w:t>"PowerShell Core" is gone.</w:t>
      </w:r>
      <w:r>
        <w:rPr>
          <w:rFonts w:ascii="Calibri" w:hAnsi="Calibri"/>
          <w:sz w:val="20"/>
        </w:rPr>
        <w:t xml:space="preserve"> The name was retired in 2020 with version 7.0. There are now just two editions: Windows PowerShell 5.1 (legacy, frozen) and PowerShell 7+ (cross-platform, active).</w:t>
      </w:r>
    </w:p>
    <w:p>
      <w:pPr>
        <w:pStyle w:val="ListNumber"/>
      </w:pPr>
      <w:r>
        <w:rPr>
          <w:rFonts w:ascii="Calibri" w:hAnsi="Calibri"/>
          <w:b/>
          <w:sz w:val="20"/>
        </w:rPr>
        <w:t>AzureAD and MSOnline were retired in April 2025.</w:t>
      </w:r>
      <w:r>
        <w:rPr>
          <w:rFonts w:ascii="Calibri" w:hAnsi="Calibri"/>
          <w:sz w:val="20"/>
        </w:rPr>
        <w:t xml:space="preserve"> Both are replaced by </w:t>
      </w:r>
      <w:r>
        <w:rPr>
          <w:rFonts w:ascii="Consolas" w:hAnsi="Consolas"/>
          <w:sz w:val="19"/>
          <w:shd w:val="clear" w:color="auto" w:fill="F2F2F2"/>
        </w:rPr>
        <w:t>Microsoft.Graph</w:t>
      </w:r>
      <w:r>
        <w:rPr>
          <w:rFonts w:ascii="Calibri" w:hAnsi="Calibri"/>
          <w:sz w:val="20"/>
        </w:rPr>
        <w:t>. Any script that imports either of those modules needs to be migrated.</w:t>
      </w:r>
    </w:p>
    <w:p>
      <w:pPr>
        <w:pStyle w:val="ListNumber"/>
      </w:pPr>
      <w:r>
        <w:rPr>
          <w:rFonts w:ascii="Calibri" w:hAnsi="Calibri"/>
          <w:b/>
          <w:sz w:val="20"/>
        </w:rPr>
        <w:t>SharePointPnPPowerShellOnline was retired in 2021.</w:t>
      </w:r>
      <w:r>
        <w:rPr>
          <w:rFonts w:ascii="Calibri" w:hAnsi="Calibri"/>
          <w:sz w:val="20"/>
        </w:rPr>
        <w:t xml:space="preserve"> Replaced by </w:t>
      </w:r>
      <w:r>
        <w:rPr>
          <w:rFonts w:ascii="Consolas" w:hAnsi="Consolas"/>
          <w:sz w:val="19"/>
          <w:shd w:val="clear" w:color="auto" w:fill="F2F2F2"/>
        </w:rPr>
        <w:t>PnP.PowerShell</w:t>
      </w:r>
      <w:r>
        <w:rPr>
          <w:rFonts w:ascii="Calibri" w:hAnsi="Calibri"/>
          <w:sz w:val="20"/>
        </w:rPr>
        <w:t>. The 2023 sheet had this listed; it was already wrong then.</w:t>
      </w:r>
    </w:p>
    <w:p>
      <w:pPr>
        <w:pStyle w:val="ListNumber"/>
      </w:pPr>
      <w:r>
        <w:rPr>
          <w:rFonts w:ascii="Calibri" w:hAnsi="Calibri"/>
          <w:b/>
          <w:sz w:val="20"/>
        </w:rPr>
        <w:t>`Connect-Module` is not a real cmdlet.</w:t>
      </w:r>
      <w:r>
        <w:rPr>
          <w:rFonts w:ascii="Calibri" w:hAnsi="Calibri"/>
          <w:sz w:val="20"/>
        </w:rPr>
        <w:t xml:space="preserve"> Each module brings its own </w:t>
      </w:r>
      <w:r>
        <w:rPr>
          <w:rFonts w:ascii="Consolas" w:hAnsi="Consolas"/>
          <w:sz w:val="19"/>
          <w:shd w:val="clear" w:color="auto" w:fill="F2F2F2"/>
        </w:rPr>
        <w:t>Connect-*</w:t>
      </w:r>
      <w:r>
        <w:rPr>
          <w:rFonts w:ascii="Calibri" w:hAnsi="Calibri"/>
          <w:sz w:val="20"/>
        </w:rPr>
        <w:t xml:space="preserve"> cmdlet (</w:t>
      </w:r>
      <w:r>
        <w:rPr>
          <w:rFonts w:ascii="Consolas" w:hAnsi="Consolas"/>
          <w:sz w:val="19"/>
          <w:shd w:val="clear" w:color="auto" w:fill="F2F2F2"/>
        </w:rPr>
        <w:t>Connect-MgGraph</w:t>
      </w:r>
      <w:r>
        <w:rPr>
          <w:rFonts w:ascii="Calibri" w:hAnsi="Calibri"/>
          <w:sz w:val="20"/>
        </w:rPr>
        <w:t xml:space="preserve">, </w:t>
      </w:r>
      <w:r>
        <w:rPr>
          <w:rFonts w:ascii="Consolas" w:hAnsi="Consolas"/>
          <w:sz w:val="19"/>
          <w:shd w:val="clear" w:color="auto" w:fill="F2F2F2"/>
        </w:rPr>
        <w:t>Connect-ExchangeOnline</w:t>
      </w:r>
      <w:r>
        <w:rPr>
          <w:rFonts w:ascii="Calibri" w:hAnsi="Calibri"/>
          <w:sz w:val="20"/>
        </w:rPr>
        <w:t xml:space="preserve">, etc.). The 2023 sheet implied a generic </w:t>
      </w:r>
      <w:r>
        <w:rPr>
          <w:rFonts w:ascii="Consolas" w:hAnsi="Consolas"/>
          <w:sz w:val="19"/>
          <w:shd w:val="clear" w:color="auto" w:fill="F2F2F2"/>
        </w:rPr>
        <w:t>Connect-Module</w:t>
      </w:r>
      <w:r>
        <w:rPr>
          <w:rFonts w:ascii="Calibri" w:hAnsi="Calibri"/>
          <w:sz w:val="20"/>
        </w:rPr>
        <w:t xml:space="preserve"> command — there isn't one.</w:t>
      </w:r>
    </w:p>
    <w:p>
      <w:pPr>
        <w:pStyle w:val="ListNumber"/>
      </w:pPr>
      <w:r>
        <w:rPr>
          <w:rFonts w:ascii="Calibri" w:hAnsi="Calibri"/>
          <w:b/>
          <w:sz w:val="20"/>
        </w:rPr>
        <w:t>`MgGraph` is a cmdlet prefix, not a module name.</w:t>
      </w:r>
      <w:r>
        <w:rPr>
          <w:rFonts w:ascii="Calibri" w:hAnsi="Calibri"/>
          <w:sz w:val="20"/>
        </w:rPr>
        <w:t xml:space="preserve"> The module is </w:t>
      </w:r>
      <w:r>
        <w:rPr>
          <w:rFonts w:ascii="Consolas" w:hAnsi="Consolas"/>
          <w:sz w:val="19"/>
          <w:shd w:val="clear" w:color="auto" w:fill="F2F2F2"/>
        </w:rPr>
        <w:t>Microsoft.Graph</w:t>
      </w:r>
      <w:r>
        <w:rPr>
          <w:rFonts w:ascii="Calibri" w:hAnsi="Calibri"/>
          <w:sz w:val="20"/>
        </w:rPr>
        <w:t xml:space="preserve">; the connection cmdlet is </w:t>
      </w:r>
      <w:r>
        <w:rPr>
          <w:rFonts w:ascii="Consolas" w:hAnsi="Consolas"/>
          <w:sz w:val="19"/>
          <w:shd w:val="clear" w:color="auto" w:fill="F2F2F2"/>
        </w:rPr>
        <w:t>Connect-MgGraph</w:t>
      </w:r>
      <w:r>
        <w:rPr>
          <w:rFonts w:ascii="Calibri" w:hAnsi="Calibri"/>
          <w:sz w:val="20"/>
        </w:rPr>
        <w:t>. The 2023 sheet listed it as if it were a module.</w:t>
      </w:r>
    </w:p>
    <w:p>
      <w:pPr>
        <w:pStyle w:val="ListNumber"/>
      </w:pPr>
      <w:r>
        <w:rPr>
          <w:rFonts w:ascii="Calibri" w:hAnsi="Calibri"/>
          <w:b/>
          <w:sz w:val="20"/>
        </w:rPr>
        <w:t>PowerShell 7+ language features</w:t>
      </w:r>
      <w:r>
        <w:rPr>
          <w:rFonts w:ascii="Calibri" w:hAnsi="Calibri"/>
          <w:sz w:val="20"/>
        </w:rPr>
        <w:t xml:space="preserve"> (null-coalescing </w:t>
      </w:r>
      <w:r>
        <w:rPr>
          <w:rFonts w:ascii="Consolas" w:hAnsi="Consolas"/>
          <w:sz w:val="19"/>
          <w:shd w:val="clear" w:color="auto" w:fill="F2F2F2"/>
        </w:rPr>
        <w:t>??</w:t>
      </w:r>
      <w:r>
        <w:rPr>
          <w:rFonts w:ascii="Calibri" w:hAnsi="Calibri"/>
          <w:sz w:val="20"/>
        </w:rPr>
        <w:t xml:space="preserve">, null-conditional </w:t>
      </w:r>
      <w:r>
        <w:rPr>
          <w:rFonts w:ascii="Consolas" w:hAnsi="Consolas"/>
          <w:sz w:val="19"/>
          <w:shd w:val="clear" w:color="auto" w:fill="F2F2F2"/>
        </w:rPr>
        <w:t>?.</w:t>
      </w:r>
      <w:r>
        <w:rPr>
          <w:rFonts w:ascii="Calibri" w:hAnsi="Calibri"/>
          <w:sz w:val="20"/>
        </w:rPr>
        <w:t xml:space="preserve">, ternary </w:t>
      </w:r>
      <w:r>
        <w:rPr>
          <w:rFonts w:ascii="Consolas" w:hAnsi="Consolas"/>
          <w:sz w:val="19"/>
          <w:shd w:val="clear" w:color="auto" w:fill="F2F2F2"/>
        </w:rPr>
        <w:t>?:</w:t>
      </w:r>
      <w:r>
        <w:rPr>
          <w:rFonts w:ascii="Calibri" w:hAnsi="Calibri"/>
          <w:sz w:val="20"/>
        </w:rPr>
        <w:t xml:space="preserve">, parallel </w:t>
      </w:r>
      <w:r>
        <w:rPr>
          <w:rFonts w:ascii="Consolas" w:hAnsi="Consolas"/>
          <w:sz w:val="19"/>
          <w:shd w:val="clear" w:color="auto" w:fill="F2F2F2"/>
        </w:rPr>
        <w:t>ForEach-Object</w:t>
      </w:r>
      <w:r>
        <w:rPr>
          <w:rFonts w:ascii="Calibri" w:hAnsi="Calibri"/>
          <w:sz w:val="20"/>
        </w:rPr>
        <w:t xml:space="preserve">, </w:t>
      </w:r>
      <w:r>
        <w:rPr>
          <w:rFonts w:ascii="Consolas" w:hAnsi="Consolas"/>
          <w:sz w:val="19"/>
          <w:shd w:val="clear" w:color="auto" w:fill="F2F2F2"/>
        </w:rPr>
        <w:t>&amp;&amp;</w:t>
      </w:r>
      <w:r>
        <w:rPr>
          <w:rFonts w:ascii="Calibri" w:hAnsi="Calibri"/>
          <w:sz w:val="20"/>
        </w:rPr>
        <w:t xml:space="preserve"> / </w:t>
      </w:r>
      <w:r>
        <w:rPr>
          <w:rFonts w:ascii="Consolas" w:hAnsi="Consolas"/>
          <w:sz w:val="19"/>
          <w:shd w:val="clear" w:color="auto" w:fill="F2F2F2"/>
        </w:rPr>
        <w:t>||</w:t>
      </w:r>
      <w:r>
        <w:rPr>
          <w:rFonts w:ascii="Calibri" w:hAnsi="Calibri"/>
          <w:sz w:val="20"/>
        </w:rPr>
        <w:t xml:space="preserve"> pipeline chains) didn't exist in 5.1 and are worth knowing for anything new you write.</w:t>
      </w:r>
    </w:p>
    <w:p>
      <w:pPr>
        <w:pStyle w:val="ListNumber"/>
      </w:pPr>
      <w:r>
        <w:rPr>
          <w:rFonts w:ascii="Calibri" w:hAnsi="Calibri"/>
          <w:b/>
          <w:sz w:val="20"/>
        </w:rPr>
        <w:t>Christmas countdown</w:t>
      </w:r>
      <w:r>
        <w:rPr>
          <w:rFonts w:ascii="Calibri" w:hAnsi="Calibri"/>
          <w:sz w:val="20"/>
        </w:rPr>
        <w:t xml:space="preserve"> updated so it doesn't go negative on December 26.</w:t>
      </w:r>
    </w:p>
    <w:p>
      <w:pPr>
        <w:pStyle w:val="ListNumber"/>
      </w:pPr>
      <w:r>
        <w:rPr>
          <w:rFonts w:ascii="Calibri" w:hAnsi="Calibri"/>
          <w:b/>
          <w:sz w:val="20"/>
        </w:rPr>
        <w:t>PowerShell installation</w:t>
      </w:r>
      <w:r>
        <w:rPr>
          <w:rFonts w:ascii="Calibri" w:hAnsi="Calibri"/>
          <w:sz w:val="20"/>
        </w:rPr>
        <w:t xml:space="preserve"> — </w:t>
      </w:r>
      <w:r>
        <w:rPr>
          <w:rFonts w:ascii="Consolas" w:hAnsi="Consolas"/>
          <w:sz w:val="19"/>
          <w:shd w:val="clear" w:color="auto" w:fill="F2F2F2"/>
        </w:rPr>
        <w:t>winget install Microsoft.PowerShell</w:t>
      </w:r>
      <w:r>
        <w:rPr>
          <w:rFonts w:ascii="Calibri" w:hAnsi="Calibri"/>
          <w:sz w:val="20"/>
        </w:rPr>
        <w:t xml:space="preserve"> is now the standard way to install 7+ on Windows. The 2023 sheet didn't cover installation because 5.1 ships with Windows; 7 doesn't.</w:t>
      </w:r>
    </w:p>
    <w:p>
      <w:pPr>
        <w:pBdr>
          <w:bottom w:val="single" w:sz="6" w:space="1" w:color="auto"/>
        </w:pBdr>
      </w:pPr>
    </w:p>
    <w:p>
      <w:r>
        <w:rPr>
          <w:rFonts w:ascii="Calibri" w:hAnsi="Calibri"/>
          <w:i/>
          <w:sz w:val="20"/>
        </w:rPr>
        <w:t>Have something to add or correct? Send feedback to travis@truthandtech.org.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Block">
    <w:name w:val="CodeBlock"/>
    <w:pPr>
      <w:spacing w:before="80" w:after="80"/>
      <w:ind w:left="360"/>
    </w:pPr>
    <w:rPr>
      <w:rFonts w:ascii="Consolas" w:hAnsi="Consolas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powershellgallery.com/" TargetMode="External"/><Relationship Id="rId10" Type="http://schemas.openxmlformats.org/officeDocument/2006/relationships/hyperlink" Target="https://learn.microsoft.com/en-us/powershell/" TargetMode="External"/><Relationship Id="rId11" Type="http://schemas.openxmlformats.org/officeDocument/2006/relationships/hyperlink" Target="https://github.com/PowerShell/PowerShell" TargetMode="External"/><Relationship Id="rId12" Type="http://schemas.openxmlformats.org/officeDocument/2006/relationships/hyperlink" Target="https://ss64.com/ps/" TargetMode="External"/><Relationship Id="rId13" Type="http://schemas.openxmlformats.org/officeDocument/2006/relationships/hyperlink" Target="https://adamtheautomator.com/" TargetMode="External"/><Relationship Id="rId14" Type="http://schemas.openxmlformats.org/officeDocument/2006/relationships/hyperlink" Target="https://github.com/PowerShell/PSReadLine" TargetMode="External"/><Relationship Id="rId15" Type="http://schemas.openxmlformats.org/officeDocument/2006/relationships/hyperlink" Target="https://www.sapien.com/b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